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971" w:rsidRPr="00912E7D" w:rsidRDefault="006C520A" w:rsidP="004A5971">
      <w:pPr>
        <w:spacing w:line="276" w:lineRule="auto"/>
        <w:ind w:left="720" w:firstLine="720"/>
        <w:jc w:val="center"/>
        <w:rPr>
          <w:rFonts w:ascii="Garamond" w:hAnsi="Garamond"/>
          <w:noProof/>
          <w:sz w:val="18"/>
          <w:szCs w:val="18"/>
          <w:lang w:val="id-ID"/>
        </w:rPr>
      </w:pPr>
      <w:r>
        <w:rPr>
          <w:rFonts w:ascii="Garamond" w:hAnsi="Garamond"/>
          <w:noProof/>
          <w:sz w:val="18"/>
          <w:szCs w:val="18"/>
          <w:lang w:val="id-ID"/>
          <w14:ligatures w14:val="standardContextual"/>
        </w:rPr>
        <w:drawing>
          <wp:anchor distT="0" distB="0" distL="114300" distR="114300" simplePos="0" relativeHeight="251665408" behindDoc="0" locked="0" layoutInCell="1" allowOverlap="1">
            <wp:simplePos x="0" y="0"/>
            <wp:positionH relativeFrom="column">
              <wp:posOffset>5154295</wp:posOffset>
            </wp:positionH>
            <wp:positionV relativeFrom="paragraph">
              <wp:posOffset>40640</wp:posOffset>
            </wp:positionV>
            <wp:extent cx="1223010" cy="1223010"/>
            <wp:effectExtent l="0" t="0" r="0" b="0"/>
            <wp:wrapSquare wrapText="bothSides"/>
            <wp:docPr id="1318973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73807" name="Picture 13189738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010" cy="1223010"/>
                    </a:xfrm>
                    <a:prstGeom prst="rect">
                      <a:avLst/>
                    </a:prstGeom>
                  </pic:spPr>
                </pic:pic>
              </a:graphicData>
            </a:graphic>
            <wp14:sizeRelH relativeFrom="page">
              <wp14:pctWidth>0</wp14:pctWidth>
            </wp14:sizeRelH>
            <wp14:sizeRelV relativeFrom="page">
              <wp14:pctHeight>0</wp14:pctHeight>
            </wp14:sizeRelV>
          </wp:anchor>
        </w:drawing>
      </w:r>
      <w:r w:rsidR="004E100B" w:rsidRPr="00912E7D">
        <w:rPr>
          <w:rFonts w:ascii="Garamond" w:hAnsi="Garamond"/>
          <w:noProof/>
          <w:lang w:val="id-ID"/>
          <w14:ligatures w14:val="standardContextual"/>
        </w:rPr>
        <w:drawing>
          <wp:anchor distT="0" distB="0" distL="114300" distR="114300" simplePos="0" relativeHeight="251664384" behindDoc="0" locked="0" layoutInCell="1" allowOverlap="1" wp14:anchorId="33190889">
            <wp:simplePos x="0" y="0"/>
            <wp:positionH relativeFrom="column">
              <wp:posOffset>-215265</wp:posOffset>
            </wp:positionH>
            <wp:positionV relativeFrom="paragraph">
              <wp:posOffset>66675</wp:posOffset>
            </wp:positionV>
            <wp:extent cx="1182370" cy="1182370"/>
            <wp:effectExtent l="0" t="0" r="0" b="0"/>
            <wp:wrapSquare wrapText="bothSides"/>
            <wp:docPr id="671756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6136" name="Picture 6717561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1182370"/>
                    </a:xfrm>
                    <a:prstGeom prst="rect">
                      <a:avLst/>
                    </a:prstGeom>
                  </pic:spPr>
                </pic:pic>
              </a:graphicData>
            </a:graphic>
            <wp14:sizeRelH relativeFrom="page">
              <wp14:pctWidth>0</wp14:pctWidth>
            </wp14:sizeRelH>
            <wp14:sizeRelV relativeFrom="page">
              <wp14:pctHeight>0</wp14:pctHeight>
            </wp14:sizeRelV>
          </wp:anchor>
        </w:drawing>
      </w:r>
      <w:r w:rsidR="004E100B" w:rsidRPr="00912E7D">
        <w:rPr>
          <w:rFonts w:ascii="Garamond" w:hAnsi="Garamond"/>
          <w:noProof/>
          <w:lang w:val="id-ID"/>
        </w:rPr>
        <mc:AlternateContent>
          <mc:Choice Requires="wps">
            <w:drawing>
              <wp:anchor distT="0" distB="0" distL="0" distR="0" simplePos="0" relativeHeight="251661312" behindDoc="1" locked="0" layoutInCell="1" allowOverlap="1" wp14:anchorId="7232183F" wp14:editId="06D91F5A">
                <wp:simplePos x="0" y="0"/>
                <wp:positionH relativeFrom="page">
                  <wp:posOffset>1842135</wp:posOffset>
                </wp:positionH>
                <wp:positionV relativeFrom="paragraph">
                  <wp:posOffset>66675</wp:posOffset>
                </wp:positionV>
                <wp:extent cx="4195445" cy="1183005"/>
                <wp:effectExtent l="0" t="0" r="0" b="0"/>
                <wp:wrapTopAndBottom/>
                <wp:docPr id="189215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1183005"/>
                        </a:xfrm>
                        <a:prstGeom prst="rect">
                          <a:avLst/>
                        </a:prstGeom>
                        <a:solidFill>
                          <a:srgbClr val="E6E6E6"/>
                        </a:solidFill>
                        <a:ln>
                          <a:noFill/>
                        </a:ln>
                      </wps:spPr>
                      <wps:txbx>
                        <w:txbxContent>
                          <w:p w:rsidR="004E100B"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Fonts w:ascii="Garamond" w:hAnsi="Garamond"/>
                                <w:b/>
                                <w:sz w:val="24"/>
                                <w:szCs w:val="24"/>
                              </w:rPr>
                              <w:t>JURNAL PENGABDIAN PENDIDIKAN DAN BAHASA</w:t>
                            </w:r>
                          </w:p>
                          <w:p w:rsidR="004A5971" w:rsidRPr="005C44D9"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Style w:val="Strong"/>
                                <w:rFonts w:ascii="Garamond" w:hAnsi="Garamond" w:cs="Segoe UI"/>
                                <w:color w:val="212529"/>
                                <w:sz w:val="24"/>
                                <w:szCs w:val="24"/>
                              </w:rPr>
                              <w:t>(Journal of Education and Language Community Service)</w:t>
                            </w:r>
                          </w:p>
                          <w:p w:rsidR="004E100B" w:rsidRPr="004E100B" w:rsidRDefault="004E100B" w:rsidP="004E100B">
                            <w:pPr>
                              <w:shd w:val="clear" w:color="auto" w:fill="D0CECE" w:themeFill="background2" w:themeFillShade="E6"/>
                              <w:tabs>
                                <w:tab w:val="left" w:pos="284"/>
                                <w:tab w:val="left" w:pos="2745"/>
                                <w:tab w:val="left" w:pos="2790"/>
                                <w:tab w:val="center" w:pos="4819"/>
                              </w:tabs>
                              <w:spacing w:before="240" w:line="276" w:lineRule="auto"/>
                              <w:jc w:val="center"/>
                              <w:rPr>
                                <w:rFonts w:ascii="Garamond" w:hAnsi="Garamond"/>
                                <w:b/>
                                <w:bCs/>
                                <w:color w:val="000000"/>
                                <w:sz w:val="24"/>
                                <w:szCs w:val="24"/>
                              </w:rPr>
                            </w:pPr>
                            <w:r w:rsidRPr="004E100B">
                              <w:rPr>
                                <w:rFonts w:ascii="Garamond" w:hAnsi="Garamond"/>
                                <w:b/>
                                <w:bCs/>
                                <w:color w:val="000000"/>
                                <w:sz w:val="24"/>
                                <w:szCs w:val="24"/>
                              </w:rPr>
                              <w:t>P-ISSN: XXX-XXX E-ISSN</w:t>
                            </w:r>
                          </w:p>
                          <w:p w:rsidR="004E100B" w:rsidRDefault="004E100B" w:rsidP="004E100B">
                            <w:pPr>
                              <w:shd w:val="clear" w:color="auto" w:fill="D0CECE" w:themeFill="background2" w:themeFillShade="E6"/>
                              <w:tabs>
                                <w:tab w:val="left" w:pos="284"/>
                                <w:tab w:val="left" w:pos="2745"/>
                                <w:tab w:val="left" w:pos="2790"/>
                                <w:tab w:val="center" w:pos="4819"/>
                              </w:tabs>
                              <w:spacing w:line="276" w:lineRule="auto"/>
                              <w:rPr>
                                <w:rFonts w:ascii="Garamond" w:hAnsi="Garamond"/>
                                <w:color w:val="000000"/>
                                <w:sz w:val="24"/>
                                <w:szCs w:val="24"/>
                              </w:rPr>
                            </w:pPr>
                          </w:p>
                          <w:p w:rsidR="004A5971" w:rsidRPr="005C44D9"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Fonts w:ascii="Garamond" w:hAnsi="Garamond"/>
                                <w:color w:val="000000"/>
                                <w:sz w:val="24"/>
                                <w:szCs w:val="24"/>
                              </w:rPr>
                              <w:t xml:space="preserve">Journal homepage: </w:t>
                            </w:r>
                            <w:r w:rsidR="005C44D9" w:rsidRPr="005C44D9">
                              <w:rPr>
                                <w:rFonts w:ascii="Garamond" w:hAnsi="Garamond"/>
                                <w:color w:val="000000"/>
                                <w:sz w:val="24"/>
                                <w:szCs w:val="24"/>
                              </w:rPr>
                              <w:t>https://jurnal-rcc.com/index.php/jppb</w:t>
                            </w:r>
                          </w:p>
                          <w:p w:rsidR="004A5971" w:rsidRPr="005C44D9" w:rsidRDefault="004A5971" w:rsidP="005C44D9">
                            <w:pPr>
                              <w:shd w:val="clear" w:color="auto" w:fill="D0CECE" w:themeFill="background2" w:themeFillShade="E6"/>
                              <w:jc w:val="center"/>
                              <w:rPr>
                                <w:rFonts w:ascii="Garamond" w:hAnsi="Garamond"/>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2183F" id="_x0000_t202" coordsize="21600,21600" o:spt="202" path="m,l,21600r21600,l21600,xe">
                <v:stroke joinstyle="miter"/>
                <v:path gradientshapeok="t" o:connecttype="rect"/>
              </v:shapetype>
              <v:shape id="Text Box 2" o:spid="_x0000_s1026" type="#_x0000_t202" style="position:absolute;left:0;text-align:left;margin-left:145.05pt;margin-top:5.25pt;width:330.35pt;height:93.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" fillcolor="#e6e6e6" stroked="f">
                <v:textbox inset="0,0,0,0">
                  <w:txbxContent>
                    <w:p w:rsidR="004E100B"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Fonts w:ascii="Garamond" w:hAnsi="Garamond"/>
                          <w:b/>
                          <w:sz w:val="24"/>
                          <w:szCs w:val="24"/>
                        </w:rPr>
                        <w:t>JURNAL PENGABDIAN PENDIDIKAN DAN BAHASA</w:t>
                      </w:r>
                    </w:p>
                    <w:p w:rsidR="004A5971" w:rsidRPr="005C44D9"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Style w:val="Strong"/>
                          <w:rFonts w:ascii="Garamond" w:hAnsi="Garamond" w:cs="Segoe UI"/>
                          <w:color w:val="212529"/>
                          <w:sz w:val="24"/>
                          <w:szCs w:val="24"/>
                        </w:rPr>
                        <w:t>(Journal of Education and Language Community Service)</w:t>
                      </w:r>
                    </w:p>
                    <w:p w:rsidR="004E100B" w:rsidRPr="004E100B" w:rsidRDefault="004E100B" w:rsidP="004E100B">
                      <w:pPr>
                        <w:shd w:val="clear" w:color="auto" w:fill="D0CECE" w:themeFill="background2" w:themeFillShade="E6"/>
                        <w:tabs>
                          <w:tab w:val="left" w:pos="284"/>
                          <w:tab w:val="left" w:pos="2745"/>
                          <w:tab w:val="left" w:pos="2790"/>
                          <w:tab w:val="center" w:pos="4819"/>
                        </w:tabs>
                        <w:spacing w:before="240" w:line="276" w:lineRule="auto"/>
                        <w:jc w:val="center"/>
                        <w:rPr>
                          <w:rFonts w:ascii="Garamond" w:hAnsi="Garamond"/>
                          <w:b/>
                          <w:bCs/>
                          <w:color w:val="000000"/>
                          <w:sz w:val="24"/>
                          <w:szCs w:val="24"/>
                        </w:rPr>
                      </w:pPr>
                      <w:r w:rsidRPr="004E100B">
                        <w:rPr>
                          <w:rFonts w:ascii="Garamond" w:hAnsi="Garamond"/>
                          <w:b/>
                          <w:bCs/>
                          <w:color w:val="000000"/>
                          <w:sz w:val="24"/>
                          <w:szCs w:val="24"/>
                        </w:rPr>
                        <w:t>P-ISSN: XXX-XXX E-ISSN</w:t>
                      </w:r>
                    </w:p>
                    <w:p w:rsidR="004E100B" w:rsidRDefault="004E100B" w:rsidP="004E100B">
                      <w:pPr>
                        <w:shd w:val="clear" w:color="auto" w:fill="D0CECE" w:themeFill="background2" w:themeFillShade="E6"/>
                        <w:tabs>
                          <w:tab w:val="left" w:pos="284"/>
                          <w:tab w:val="left" w:pos="2745"/>
                          <w:tab w:val="left" w:pos="2790"/>
                          <w:tab w:val="center" w:pos="4819"/>
                        </w:tabs>
                        <w:spacing w:line="276" w:lineRule="auto"/>
                        <w:rPr>
                          <w:rFonts w:ascii="Garamond" w:hAnsi="Garamond"/>
                          <w:color w:val="000000"/>
                          <w:sz w:val="24"/>
                          <w:szCs w:val="24"/>
                        </w:rPr>
                      </w:pPr>
                    </w:p>
                    <w:p w:rsidR="004A5971" w:rsidRPr="005C44D9" w:rsidRDefault="004A5971" w:rsidP="004E100B">
                      <w:pPr>
                        <w:shd w:val="clear" w:color="auto" w:fill="D0CECE" w:themeFill="background2" w:themeFillShade="E6"/>
                        <w:tabs>
                          <w:tab w:val="left" w:pos="284"/>
                          <w:tab w:val="left" w:pos="2745"/>
                          <w:tab w:val="left" w:pos="2790"/>
                          <w:tab w:val="center" w:pos="4819"/>
                        </w:tabs>
                        <w:spacing w:line="276" w:lineRule="auto"/>
                        <w:jc w:val="center"/>
                        <w:rPr>
                          <w:rFonts w:ascii="Garamond" w:hAnsi="Garamond"/>
                          <w:b/>
                          <w:sz w:val="24"/>
                          <w:szCs w:val="24"/>
                        </w:rPr>
                      </w:pPr>
                      <w:r w:rsidRPr="005C44D9">
                        <w:rPr>
                          <w:rFonts w:ascii="Garamond" w:hAnsi="Garamond"/>
                          <w:color w:val="000000"/>
                          <w:sz w:val="24"/>
                          <w:szCs w:val="24"/>
                        </w:rPr>
                        <w:t xml:space="preserve">Journal homepage: </w:t>
                      </w:r>
                      <w:r w:rsidR="005C44D9" w:rsidRPr="005C44D9">
                        <w:rPr>
                          <w:rFonts w:ascii="Garamond" w:hAnsi="Garamond"/>
                          <w:color w:val="000000"/>
                          <w:sz w:val="24"/>
                          <w:szCs w:val="24"/>
                        </w:rPr>
                        <w:t>https://jurnal-rcc.com/index.php/jppb</w:t>
                      </w:r>
                    </w:p>
                    <w:p w:rsidR="004A5971" w:rsidRPr="005C44D9" w:rsidRDefault="004A5971" w:rsidP="005C44D9">
                      <w:pPr>
                        <w:shd w:val="clear" w:color="auto" w:fill="D0CECE" w:themeFill="background2" w:themeFillShade="E6"/>
                        <w:jc w:val="center"/>
                        <w:rPr>
                          <w:rFonts w:ascii="Garamond" w:hAnsi="Garamond"/>
                        </w:rPr>
                      </w:pPr>
                    </w:p>
                  </w:txbxContent>
                </v:textbox>
                <w10:wrap type="topAndBottom" anchorx="page"/>
              </v:shape>
            </w:pict>
          </mc:Fallback>
        </mc:AlternateContent>
      </w:r>
      <w:r w:rsidR="004E100B" w:rsidRPr="00912E7D">
        <w:rPr>
          <w:rFonts w:ascii="Garamond" w:hAnsi="Garamond"/>
          <w:noProof/>
          <w:lang w:val="id-ID"/>
        </w:rPr>
        <mc:AlternateContent>
          <mc:Choice Requires="wpg">
            <w:drawing>
              <wp:anchor distT="0" distB="0" distL="114300" distR="114300" simplePos="0" relativeHeight="251663360" behindDoc="0" locked="0" layoutInCell="1" allowOverlap="1" wp14:anchorId="6483EE6F" wp14:editId="345F17C7">
                <wp:simplePos x="0" y="0"/>
                <wp:positionH relativeFrom="column">
                  <wp:posOffset>-219075</wp:posOffset>
                </wp:positionH>
                <wp:positionV relativeFrom="paragraph">
                  <wp:posOffset>1244974</wp:posOffset>
                </wp:positionV>
                <wp:extent cx="6605905" cy="37465"/>
                <wp:effectExtent l="0" t="0" r="0" b="635"/>
                <wp:wrapSquare wrapText="bothSides"/>
                <wp:docPr id="13625152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37465"/>
                          <a:chOff x="0" y="0"/>
                          <a:chExt cx="10403" cy="59"/>
                        </a:xfrm>
                      </wpg:grpSpPr>
                      <wps:wsp>
                        <wps:cNvPr id="1489211986" name="Rectangle 10"/>
                        <wps:cNvSpPr>
                          <a:spLocks noChangeArrowheads="1"/>
                        </wps:cNvSpPr>
                        <wps:spPr bwMode="auto">
                          <a:xfrm>
                            <a:off x="0" y="0"/>
                            <a:ext cx="10403" cy="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85071" id="Group 1" o:spid="_x0000_s1026" style="position:absolute;margin-left:-17.25pt;margin-top:98.05pt;width:520.15pt;height:2.95pt;z-index:251663360" coordsize="1040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">
                <v:rect id="Rectangle 10" o:spid="_x0000_s1027" style="position:absolute;width:10403;height: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" fillcolor="black" stroked="f"/>
                <w10:wrap type="square"/>
              </v:group>
            </w:pict>
          </mc:Fallback>
        </mc:AlternateContent>
      </w:r>
      <w:r w:rsidR="004A5971" w:rsidRPr="00912E7D">
        <w:rPr>
          <w:rFonts w:ascii="Garamond" w:hAnsi="Garamond"/>
          <w:noProof/>
          <w:lang w:val="id-ID"/>
        </w:rPr>
        <mc:AlternateContent>
          <mc:Choice Requires="wpg">
            <w:drawing>
              <wp:anchor distT="0" distB="0" distL="114300" distR="114300" simplePos="0" relativeHeight="251662336" behindDoc="0" locked="0" layoutInCell="1" allowOverlap="1" wp14:anchorId="3F200602" wp14:editId="4A9356F7">
                <wp:simplePos x="0" y="0"/>
                <wp:positionH relativeFrom="column">
                  <wp:posOffset>-227330</wp:posOffset>
                </wp:positionH>
                <wp:positionV relativeFrom="paragraph">
                  <wp:posOffset>0</wp:posOffset>
                </wp:positionV>
                <wp:extent cx="6605905" cy="37465"/>
                <wp:effectExtent l="0" t="0" r="0" b="635"/>
                <wp:wrapSquare wrapText="bothSides"/>
                <wp:docPr id="17318161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37465"/>
                          <a:chOff x="0" y="0"/>
                          <a:chExt cx="10403" cy="59"/>
                        </a:xfrm>
                      </wpg:grpSpPr>
                      <wps:wsp>
                        <wps:cNvPr id="1794144026" name="Rectangle 10"/>
                        <wps:cNvSpPr>
                          <a:spLocks noChangeArrowheads="1"/>
                        </wps:cNvSpPr>
                        <wps:spPr bwMode="auto">
                          <a:xfrm>
                            <a:off x="0" y="0"/>
                            <a:ext cx="10403" cy="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A6EC2" id="Group 1" o:spid="_x0000_s1026" style="position:absolute;margin-left:-17.9pt;margin-top:0;width:520.15pt;height:2.95pt;z-index:251662336" coordsize="1040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">
                <v:rect id="Rectangle 10" o:spid="_x0000_s1027" style="position:absolute;width:10403;height: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" fillcolor="black" stroked="f"/>
                <w10:wrap type="square"/>
              </v:group>
            </w:pict>
          </mc:Fallback>
        </mc:AlternateContent>
      </w:r>
      <w:bookmarkStart w:id="0" w:name="_Hlk181860212"/>
      <w:bookmarkEnd w:id="0"/>
      <w:r w:rsidR="004A5971" w:rsidRPr="00912E7D">
        <w:rPr>
          <w:rFonts w:ascii="Garamond" w:hAnsi="Garamond"/>
          <w:noProof/>
          <w:sz w:val="18"/>
          <w:szCs w:val="18"/>
          <w:lang w:val="id-ID"/>
        </w:rPr>
        <w:t xml:space="preserve"> </w:t>
      </w:r>
      <w:bookmarkStart w:id="1" w:name="_heading=h.2et92p0"/>
      <w:bookmarkEnd w:id="1"/>
    </w:p>
    <w:p w:rsidR="005C44D9" w:rsidRPr="003F283E" w:rsidRDefault="005C44D9" w:rsidP="003F283E">
      <w:pPr>
        <w:jc w:val="center"/>
        <w:rPr>
          <w:rFonts w:ascii="Garamond" w:eastAsia="EB Garamond" w:hAnsi="Garamond" w:cs="EB Garamond"/>
          <w:b/>
          <w:noProof/>
          <w:color w:val="000000"/>
          <w:sz w:val="48"/>
          <w:szCs w:val="48"/>
          <w:lang w:val="id-ID"/>
        </w:rPr>
      </w:pPr>
      <w:r w:rsidRPr="00912E7D">
        <w:rPr>
          <w:rFonts w:ascii="Garamond" w:eastAsia="EB Garamond" w:hAnsi="Garamond" w:cs="EB Garamond"/>
          <w:b/>
          <w:noProof/>
          <w:color w:val="000000"/>
          <w:sz w:val="48"/>
          <w:szCs w:val="48"/>
          <w:lang w:val="id-ID"/>
        </w:rPr>
        <w:t>Title of Manuscript (maximum 20 words, interesting and provocative)</w:t>
      </w:r>
    </w:p>
    <w:p w:rsidR="004A5971" w:rsidRPr="00912E7D" w:rsidRDefault="004A5971" w:rsidP="004A5971">
      <w:pPr>
        <w:tabs>
          <w:tab w:val="left" w:pos="1843"/>
        </w:tabs>
        <w:rPr>
          <w:rFonts w:ascii="Garamond" w:hAnsi="Garamond" w:cstheme="majorBidi"/>
          <w:b/>
          <w:bCs/>
          <w:noProof/>
          <w:sz w:val="24"/>
          <w:szCs w:val="24"/>
          <w:lang w:val="id-ID"/>
        </w:rPr>
      </w:pPr>
    </w:p>
    <w:p w:rsidR="005C44D9" w:rsidRPr="00912E7D" w:rsidRDefault="005C44D9" w:rsidP="004E100B">
      <w:pPr>
        <w:ind w:left="1418" w:right="707"/>
        <w:rPr>
          <w:rFonts w:ascii="Garamond" w:eastAsia="EB Garamond" w:hAnsi="Garamond" w:cs="EB Garamond"/>
          <w:noProof/>
          <w:sz w:val="24"/>
          <w:szCs w:val="24"/>
          <w:lang w:val="id-ID"/>
        </w:rPr>
      </w:pPr>
      <w:r w:rsidRPr="00912E7D">
        <w:rPr>
          <w:rFonts w:ascii="Garamond" w:eastAsia="EB Garamond" w:hAnsi="Garamond" w:cs="EB Garamond"/>
          <w:noProof/>
          <w:sz w:val="26"/>
          <w:szCs w:val="26"/>
          <w:lang w:val="id-ID"/>
        </w:rPr>
        <w:t xml:space="preserve">First Author </w:t>
      </w:r>
      <w:r w:rsidRPr="00912E7D">
        <w:rPr>
          <w:rFonts w:ascii="Garamond" w:eastAsia="EB Garamond" w:hAnsi="Garamond" w:cs="EB Garamond"/>
          <w:noProof/>
          <w:sz w:val="26"/>
          <w:szCs w:val="26"/>
          <w:vertAlign w:val="superscript"/>
          <w:lang w:val="id-ID"/>
        </w:rPr>
        <w:t>a</w:t>
      </w:r>
      <w:r w:rsidRPr="00912E7D">
        <w:rPr>
          <w:rFonts w:ascii="Garamond" w:eastAsia="EB Garamond" w:hAnsi="Garamond" w:cs="EB Garamond"/>
          <w:noProof/>
          <w:sz w:val="28"/>
          <w:szCs w:val="28"/>
          <w:vertAlign w:val="superscript"/>
          <w:lang w:val="id-ID"/>
        </w:rPr>
        <w:drawing>
          <wp:inline distT="0" distB="0" distL="0" distR="0" wp14:anchorId="1DB4D53D" wp14:editId="3D654D3E">
            <wp:extent cx="140100" cy="93401"/>
            <wp:effectExtent l="0" t="0" r="0" b="0"/>
            <wp:docPr id="2015631714" name="image4.png" descr="Envelope"/>
            <wp:cNvGraphicFramePr/>
            <a:graphic xmlns:a="http://schemas.openxmlformats.org/drawingml/2006/main">
              <a:graphicData uri="http://schemas.openxmlformats.org/drawingml/2006/picture">
                <pic:pic xmlns:pic="http://schemas.openxmlformats.org/drawingml/2006/picture">
                  <pic:nvPicPr>
                    <pic:cNvPr id="0" name="image4.png" descr="Envelope"/>
                    <pic:cNvPicPr preferRelativeResize="0"/>
                  </pic:nvPicPr>
                  <pic:blipFill>
                    <a:blip r:embed="rId9"/>
                    <a:srcRect t="15278" b="18055"/>
                    <a:stretch>
                      <a:fillRect/>
                    </a:stretch>
                  </pic:blipFill>
                  <pic:spPr>
                    <a:xfrm>
                      <a:off x="0" y="0"/>
                      <a:ext cx="140100" cy="93401"/>
                    </a:xfrm>
                    <a:prstGeom prst="rect">
                      <a:avLst/>
                    </a:prstGeom>
                    <a:ln/>
                  </pic:spPr>
                </pic:pic>
              </a:graphicData>
            </a:graphic>
          </wp:inline>
        </w:drawing>
      </w:r>
      <w:r w:rsidRPr="00912E7D">
        <w:rPr>
          <w:rFonts w:ascii="Garamond" w:eastAsia="EB Garamond" w:hAnsi="Garamond" w:cs="EB Garamond"/>
          <w:noProof/>
          <w:sz w:val="26"/>
          <w:szCs w:val="26"/>
          <w:lang w:val="id-ID"/>
        </w:rPr>
        <w:drawing>
          <wp:inline distT="0" distB="0" distL="0" distR="0" wp14:anchorId="72511ED2" wp14:editId="2D1857F9">
            <wp:extent cx="137003" cy="137003"/>
            <wp:effectExtent l="0" t="0" r="0" b="0"/>
            <wp:docPr id="20156317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7003" cy="137003"/>
                    </a:xfrm>
                    <a:prstGeom prst="rect">
                      <a:avLst/>
                    </a:prstGeom>
                    <a:ln/>
                  </pic:spPr>
                </pic:pic>
              </a:graphicData>
            </a:graphic>
          </wp:inline>
        </w:drawing>
      </w:r>
      <w:r w:rsidRPr="00912E7D">
        <w:rPr>
          <w:rFonts w:ascii="Garamond" w:eastAsia="EB Garamond" w:hAnsi="Garamond" w:cs="EB Garamond"/>
          <w:noProof/>
          <w:sz w:val="26"/>
          <w:szCs w:val="26"/>
          <w:lang w:val="id-ID"/>
        </w:rPr>
        <w:t>, Second Author</w:t>
      </w:r>
      <w:r w:rsidRPr="00912E7D">
        <w:rPr>
          <w:rFonts w:ascii="Garamond" w:eastAsia="EB Garamond" w:hAnsi="Garamond" w:cs="EB Garamond"/>
          <w:noProof/>
          <w:sz w:val="26"/>
          <w:szCs w:val="26"/>
          <w:vertAlign w:val="superscript"/>
          <w:lang w:val="id-ID"/>
        </w:rPr>
        <w:t xml:space="preserve"> b</w:t>
      </w:r>
      <w:r w:rsidRPr="00912E7D">
        <w:rPr>
          <w:rFonts w:ascii="Garamond" w:eastAsia="EB Garamond" w:hAnsi="Garamond" w:cs="EB Garamond"/>
          <w:noProof/>
          <w:sz w:val="26"/>
          <w:szCs w:val="26"/>
          <w:lang w:val="id-ID"/>
        </w:rPr>
        <w:drawing>
          <wp:inline distT="0" distB="0" distL="0" distR="0" wp14:anchorId="19F3C4B3" wp14:editId="37CDC751">
            <wp:extent cx="137003" cy="137003"/>
            <wp:effectExtent l="0" t="0" r="0" b="0"/>
            <wp:docPr id="20156317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7003" cy="137003"/>
                    </a:xfrm>
                    <a:prstGeom prst="rect">
                      <a:avLst/>
                    </a:prstGeom>
                    <a:ln/>
                  </pic:spPr>
                </pic:pic>
              </a:graphicData>
            </a:graphic>
          </wp:inline>
        </w:drawing>
      </w:r>
      <w:r w:rsidRPr="00912E7D">
        <w:rPr>
          <w:rFonts w:ascii="Garamond" w:eastAsia="EB Garamond" w:hAnsi="Garamond" w:cs="EB Garamond"/>
          <w:noProof/>
          <w:sz w:val="26"/>
          <w:szCs w:val="26"/>
          <w:lang w:val="id-ID"/>
        </w:rPr>
        <w:t xml:space="preserve">, Third Author </w:t>
      </w:r>
      <w:r w:rsidRPr="00912E7D">
        <w:rPr>
          <w:rFonts w:ascii="Garamond" w:eastAsia="EB Garamond" w:hAnsi="Garamond" w:cs="EB Garamond"/>
          <w:noProof/>
          <w:sz w:val="26"/>
          <w:szCs w:val="26"/>
          <w:vertAlign w:val="superscript"/>
          <w:lang w:val="id-ID"/>
        </w:rPr>
        <w:t>c</w:t>
      </w:r>
      <w:r w:rsidRPr="00912E7D">
        <w:rPr>
          <w:rFonts w:ascii="Garamond" w:eastAsia="EB Garamond" w:hAnsi="Garamond" w:cs="EB Garamond"/>
          <w:noProof/>
          <w:sz w:val="26"/>
          <w:szCs w:val="26"/>
          <w:lang w:val="id-ID"/>
        </w:rPr>
        <w:drawing>
          <wp:inline distT="0" distB="0" distL="0" distR="0" wp14:anchorId="6C64426B" wp14:editId="5D54F476">
            <wp:extent cx="137003" cy="137003"/>
            <wp:effectExtent l="0" t="0" r="0" b="0"/>
            <wp:docPr id="20156317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7003" cy="137003"/>
                    </a:xfrm>
                    <a:prstGeom prst="rect">
                      <a:avLst/>
                    </a:prstGeom>
                    <a:ln/>
                  </pic:spPr>
                </pic:pic>
              </a:graphicData>
            </a:graphic>
          </wp:inline>
        </w:drawing>
      </w:r>
      <w:r w:rsidRPr="00912E7D">
        <w:rPr>
          <w:rFonts w:ascii="Garamond" w:eastAsia="EB Garamond" w:hAnsi="Garamond" w:cs="EB Garamond"/>
          <w:noProof/>
          <w:sz w:val="26"/>
          <w:szCs w:val="26"/>
          <w:lang w:val="id-ID"/>
        </w:rPr>
        <w:t xml:space="preserve">, Fourth Author </w:t>
      </w:r>
      <w:r w:rsidRPr="00912E7D">
        <w:rPr>
          <w:rFonts w:ascii="Garamond" w:eastAsia="EB Garamond" w:hAnsi="Garamond" w:cs="EB Garamond"/>
          <w:noProof/>
          <w:sz w:val="26"/>
          <w:szCs w:val="26"/>
          <w:vertAlign w:val="superscript"/>
          <w:lang w:val="id-ID"/>
        </w:rPr>
        <w:t>d</w:t>
      </w:r>
      <w:r w:rsidRPr="00912E7D">
        <w:rPr>
          <w:rFonts w:ascii="Garamond" w:eastAsia="EB Garamond" w:hAnsi="Garamond" w:cs="EB Garamond"/>
          <w:noProof/>
          <w:sz w:val="26"/>
          <w:szCs w:val="26"/>
          <w:lang w:val="id-ID"/>
        </w:rPr>
        <w:drawing>
          <wp:inline distT="0" distB="0" distL="0" distR="0" wp14:anchorId="1F333ACC" wp14:editId="0B63551E">
            <wp:extent cx="137003" cy="137003"/>
            <wp:effectExtent l="0" t="0" r="0" b="0"/>
            <wp:docPr id="20156317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7003" cy="137003"/>
                    </a:xfrm>
                    <a:prstGeom prst="rect">
                      <a:avLst/>
                    </a:prstGeom>
                    <a:ln/>
                  </pic:spPr>
                </pic:pic>
              </a:graphicData>
            </a:graphic>
          </wp:inline>
        </w:drawing>
      </w:r>
      <w:r w:rsidRPr="00912E7D">
        <w:rPr>
          <w:rFonts w:ascii="Garamond" w:eastAsia="EB Garamond" w:hAnsi="Garamond" w:cs="EB Garamond"/>
          <w:noProof/>
          <w:sz w:val="26"/>
          <w:szCs w:val="26"/>
          <w:lang w:val="id-ID"/>
        </w:rPr>
        <w:t xml:space="preserve">, </w:t>
      </w:r>
      <w:r w:rsidRPr="00912E7D">
        <w:rPr>
          <w:rFonts w:ascii="Garamond" w:eastAsia="EB Garamond" w:hAnsi="Garamond" w:cs="EB Garamond"/>
          <w:noProof/>
          <w:sz w:val="24"/>
          <w:szCs w:val="24"/>
          <w:lang w:val="id-ID"/>
        </w:rPr>
        <w:t>Fifth Author</w:t>
      </w:r>
      <w:r w:rsidRPr="00912E7D">
        <w:rPr>
          <w:rFonts w:ascii="Garamond" w:eastAsia="EB Garamond" w:hAnsi="Garamond" w:cs="EB Garamond"/>
          <w:noProof/>
          <w:sz w:val="26"/>
          <w:szCs w:val="26"/>
          <w:vertAlign w:val="superscript"/>
          <w:lang w:val="id-ID"/>
        </w:rPr>
        <w:t xml:space="preserve"> 3</w:t>
      </w:r>
    </w:p>
    <w:p w:rsidR="005C44D9" w:rsidRPr="00912E7D" w:rsidRDefault="005C44D9" w:rsidP="005C44D9">
      <w:pPr>
        <w:ind w:left="1560" w:right="707" w:hanging="141"/>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vertAlign w:val="superscript"/>
          <w:lang w:val="id-ID"/>
        </w:rPr>
        <w:t>a</w:t>
      </w:r>
      <w:r w:rsidRPr="00912E7D">
        <w:rPr>
          <w:rFonts w:ascii="Garamond" w:eastAsia="EB Garamond" w:hAnsi="Garamond" w:cs="EB Garamond"/>
          <w:noProof/>
          <w:sz w:val="26"/>
          <w:szCs w:val="26"/>
          <w:lang w:val="id-ID"/>
        </w:rPr>
        <w:t xml:space="preserve"> Author Affiliation, ORCID Link</w:t>
      </w:r>
    </w:p>
    <w:p w:rsidR="005C44D9" w:rsidRPr="00912E7D" w:rsidRDefault="005C44D9" w:rsidP="005C44D9">
      <w:pPr>
        <w:ind w:left="1560" w:right="707" w:hanging="141"/>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vertAlign w:val="superscript"/>
          <w:lang w:val="id-ID"/>
        </w:rPr>
        <w:t>b</w:t>
      </w:r>
      <w:r w:rsidRPr="00912E7D">
        <w:rPr>
          <w:rFonts w:ascii="Garamond" w:eastAsia="EB Garamond" w:hAnsi="Garamond" w:cs="EB Garamond"/>
          <w:noProof/>
          <w:sz w:val="26"/>
          <w:szCs w:val="26"/>
          <w:lang w:val="id-ID"/>
        </w:rPr>
        <w:t xml:space="preserve"> Author Affiliation, ORCID Link</w:t>
      </w:r>
    </w:p>
    <w:p w:rsidR="005C44D9" w:rsidRPr="00912E7D" w:rsidRDefault="005C44D9" w:rsidP="005C44D9">
      <w:pPr>
        <w:ind w:left="1560" w:right="707" w:hanging="141"/>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vertAlign w:val="superscript"/>
          <w:lang w:val="id-ID"/>
        </w:rPr>
        <w:t>c</w:t>
      </w:r>
      <w:r w:rsidRPr="00912E7D">
        <w:rPr>
          <w:rFonts w:ascii="Garamond" w:eastAsia="EB Garamond" w:hAnsi="Garamond" w:cs="EB Garamond"/>
          <w:noProof/>
          <w:sz w:val="26"/>
          <w:szCs w:val="26"/>
          <w:lang w:val="id-ID"/>
        </w:rPr>
        <w:t xml:space="preserve"> Author Affiliation, ORCID Link</w:t>
      </w:r>
    </w:p>
    <w:p w:rsidR="005C44D9" w:rsidRPr="00912E7D" w:rsidRDefault="005C44D9" w:rsidP="005C44D9">
      <w:pPr>
        <w:ind w:left="1560" w:right="707" w:hanging="141"/>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vertAlign w:val="superscript"/>
          <w:lang w:val="id-ID"/>
        </w:rPr>
        <w:t>d</w:t>
      </w:r>
      <w:r w:rsidRPr="00912E7D">
        <w:rPr>
          <w:rFonts w:ascii="Garamond" w:eastAsia="EB Garamond" w:hAnsi="Garamond" w:cs="EB Garamond"/>
          <w:noProof/>
          <w:sz w:val="26"/>
          <w:szCs w:val="26"/>
          <w:lang w:val="id-ID"/>
        </w:rPr>
        <w:t xml:space="preserve"> Author Affiliation, ORCID Link</w:t>
      </w:r>
    </w:p>
    <w:p w:rsidR="005C44D9" w:rsidRPr="00912E7D" w:rsidRDefault="005C44D9" w:rsidP="005C44D9">
      <w:pPr>
        <w:ind w:left="1560" w:right="707" w:hanging="141"/>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vertAlign w:val="superscript"/>
          <w:lang w:val="id-ID"/>
        </w:rPr>
        <w:t>e</w:t>
      </w:r>
      <w:r w:rsidRPr="00912E7D">
        <w:rPr>
          <w:rFonts w:ascii="Garamond" w:eastAsia="EB Garamond" w:hAnsi="Garamond" w:cs="EB Garamond"/>
          <w:noProof/>
          <w:sz w:val="26"/>
          <w:szCs w:val="26"/>
          <w:lang w:val="id-ID"/>
        </w:rPr>
        <w:t xml:space="preserve"> Author Affiliation, ORCID Link</w:t>
      </w:r>
    </w:p>
    <w:p w:rsidR="005C44D9" w:rsidRPr="00912E7D" w:rsidRDefault="005C44D9" w:rsidP="005C44D9">
      <w:pPr>
        <w:ind w:left="720" w:firstLine="720"/>
        <w:jc w:val="center"/>
        <w:rPr>
          <w:rFonts w:ascii="Garamond" w:eastAsia="EB Garamond" w:hAnsi="Garamond" w:cs="EB Garamond"/>
          <w:noProof/>
          <w:sz w:val="26"/>
          <w:szCs w:val="26"/>
          <w:lang w:val="id-ID"/>
        </w:rPr>
      </w:pPr>
      <w:r w:rsidRPr="00912E7D">
        <w:rPr>
          <w:rFonts w:ascii="Garamond" w:eastAsia="EB Garamond" w:hAnsi="Garamond" w:cs="EB Garamond"/>
          <w:noProof/>
          <w:sz w:val="26"/>
          <w:szCs w:val="26"/>
          <w:lang w:val="id-ID"/>
        </w:rPr>
        <w:drawing>
          <wp:inline distT="0" distB="0" distL="0" distR="0" wp14:anchorId="32DAC7AD" wp14:editId="0E2B02C8">
            <wp:extent cx="127000" cy="97790"/>
            <wp:effectExtent l="0" t="0" r="0" b="0"/>
            <wp:docPr id="2015631717" name="image1.png" descr="Envelope"/>
            <wp:cNvGraphicFramePr/>
            <a:graphic xmlns:a="http://schemas.openxmlformats.org/drawingml/2006/main">
              <a:graphicData uri="http://schemas.openxmlformats.org/drawingml/2006/picture">
                <pic:pic xmlns:pic="http://schemas.openxmlformats.org/drawingml/2006/picture">
                  <pic:nvPicPr>
                    <pic:cNvPr id="0" name="image1.png" descr="Envelope"/>
                    <pic:cNvPicPr preferRelativeResize="0"/>
                  </pic:nvPicPr>
                  <pic:blipFill>
                    <a:blip r:embed="rId11"/>
                    <a:srcRect r="-947"/>
                    <a:stretch>
                      <a:fillRect/>
                    </a:stretch>
                  </pic:blipFill>
                  <pic:spPr>
                    <a:xfrm>
                      <a:off x="0" y="0"/>
                      <a:ext cx="127000" cy="97790"/>
                    </a:xfrm>
                    <a:prstGeom prst="rect">
                      <a:avLst/>
                    </a:prstGeom>
                    <a:ln/>
                  </pic:spPr>
                </pic:pic>
              </a:graphicData>
            </a:graphic>
          </wp:inline>
        </w:drawing>
      </w:r>
      <w:r w:rsidRPr="00912E7D">
        <w:rPr>
          <w:rFonts w:ascii="Garamond" w:eastAsia="EB Garamond" w:hAnsi="Garamond" w:cs="EB Garamond"/>
          <w:noProof/>
          <w:sz w:val="26"/>
          <w:szCs w:val="26"/>
          <w:lang w:val="id-ID"/>
        </w:rPr>
        <w:t xml:space="preserve">Corresponding email: </w:t>
      </w:r>
      <w:hyperlink r:id="rId12">
        <w:r w:rsidRPr="00912E7D">
          <w:rPr>
            <w:rFonts w:ascii="Garamond" w:eastAsia="EB Garamond" w:hAnsi="Garamond" w:cs="EB Garamond"/>
            <w:noProof/>
            <w:color w:val="0563C1"/>
            <w:sz w:val="26"/>
            <w:szCs w:val="26"/>
            <w:lang w:val="id-ID"/>
          </w:rPr>
          <w:t>official</w:t>
        </w:r>
      </w:hyperlink>
      <w:r w:rsidRPr="00912E7D">
        <w:rPr>
          <w:rFonts w:ascii="Garamond" w:eastAsia="EB Garamond" w:hAnsi="Garamond" w:cs="EB Garamond"/>
          <w:noProof/>
          <w:color w:val="0563C1"/>
          <w:sz w:val="26"/>
          <w:szCs w:val="26"/>
          <w:lang w:val="id-ID"/>
        </w:rPr>
        <w:t xml:space="preserve"> email only</w:t>
      </w:r>
    </w:p>
    <w:p w:rsidR="004A5971" w:rsidRPr="00912E7D" w:rsidRDefault="004A5971" w:rsidP="004A5971">
      <w:pPr>
        <w:jc w:val="center"/>
        <w:rPr>
          <w:rFonts w:ascii="Garamond" w:hAnsi="Garamond" w:cstheme="majorBidi"/>
          <w:noProof/>
          <w:lang w:val="id-ID"/>
        </w:rPr>
      </w:pPr>
    </w:p>
    <w:tbl>
      <w:tblPr>
        <w:tblpPr w:leftFromText="187" w:rightFromText="187" w:bottomFromText="187" w:vertAnchor="text" w:tblpY="1"/>
        <w:tblOverlap w:val="never"/>
        <w:tblW w:w="9639" w:type="dxa"/>
        <w:tblBorders>
          <w:top w:val="single" w:sz="4" w:space="0" w:color="auto"/>
          <w:bottom w:val="single" w:sz="4" w:space="0" w:color="auto"/>
          <w:insideH w:val="single" w:sz="4" w:space="0" w:color="auto"/>
        </w:tblBorders>
        <w:shd w:val="clear" w:color="auto" w:fill="F2F2F2"/>
        <w:tblCellMar>
          <w:left w:w="0" w:type="dxa"/>
          <w:right w:w="0" w:type="dxa"/>
        </w:tblCellMar>
        <w:tblLook w:val="04A0" w:firstRow="1" w:lastRow="0" w:firstColumn="1" w:lastColumn="0" w:noHBand="0" w:noVBand="1"/>
      </w:tblPr>
      <w:tblGrid>
        <w:gridCol w:w="2621"/>
        <w:gridCol w:w="7018"/>
      </w:tblGrid>
      <w:tr w:rsidR="004A5971" w:rsidRPr="00912E7D" w:rsidTr="005C44D9">
        <w:trPr>
          <w:trHeight w:val="559"/>
        </w:trPr>
        <w:tc>
          <w:tcPr>
            <w:tcW w:w="2621" w:type="dxa"/>
            <w:tcBorders>
              <w:top w:val="single" w:sz="4" w:space="0" w:color="auto"/>
              <w:left w:val="nil"/>
              <w:bottom w:val="single" w:sz="4" w:space="0" w:color="auto"/>
              <w:right w:val="nil"/>
            </w:tcBorders>
            <w:shd w:val="clear" w:color="auto" w:fill="D0CECE" w:themeFill="background2" w:themeFillShade="E6"/>
            <w:vAlign w:val="center"/>
            <w:hideMark/>
          </w:tcPr>
          <w:p w:rsidR="004A5971" w:rsidRPr="00912E7D" w:rsidRDefault="004A5971" w:rsidP="0054477E">
            <w:pPr>
              <w:pStyle w:val="Keyword"/>
              <w:rPr>
                <w:rFonts w:ascii="Garamond" w:hAnsi="Garamond"/>
                <w:b/>
                <w:bCs/>
                <w:noProof/>
                <w:sz w:val="20"/>
                <w:lang w:val="id-ID"/>
              </w:rPr>
            </w:pPr>
          </w:p>
        </w:tc>
        <w:tc>
          <w:tcPr>
            <w:tcW w:w="7018" w:type="dxa"/>
            <w:tcBorders>
              <w:top w:val="single" w:sz="4" w:space="0" w:color="auto"/>
              <w:left w:val="nil"/>
              <w:bottom w:val="single" w:sz="4" w:space="0" w:color="auto"/>
              <w:right w:val="nil"/>
            </w:tcBorders>
            <w:shd w:val="clear" w:color="auto" w:fill="D0CECE" w:themeFill="background2" w:themeFillShade="E6"/>
            <w:tcMar>
              <w:top w:w="0" w:type="dxa"/>
              <w:left w:w="240" w:type="dxa"/>
              <w:bottom w:w="0" w:type="dxa"/>
              <w:right w:w="0" w:type="dxa"/>
            </w:tcMar>
            <w:vAlign w:val="center"/>
            <w:hideMark/>
          </w:tcPr>
          <w:p w:rsidR="004A5971" w:rsidRPr="00912E7D" w:rsidRDefault="004A5971" w:rsidP="0054477E">
            <w:pPr>
              <w:pStyle w:val="AbstractHead"/>
              <w:rPr>
                <w:rFonts w:ascii="Garamond" w:hAnsi="Garamond"/>
                <w:b/>
                <w:noProof/>
                <w:sz w:val="28"/>
                <w:szCs w:val="28"/>
                <w:lang w:val="id-ID"/>
              </w:rPr>
            </w:pPr>
            <w:r w:rsidRPr="00912E7D">
              <w:rPr>
                <w:rFonts w:ascii="Garamond" w:hAnsi="Garamond"/>
                <w:b/>
                <w:noProof/>
                <w:sz w:val="28"/>
                <w:szCs w:val="28"/>
                <w:lang w:val="id-ID"/>
              </w:rPr>
              <w:t>AB</w:t>
            </w:r>
            <w:r w:rsidR="00F04851" w:rsidRPr="00912E7D">
              <w:rPr>
                <w:rFonts w:ascii="Garamond" w:hAnsi="Garamond"/>
                <w:b/>
                <w:noProof/>
                <w:sz w:val="28"/>
                <w:szCs w:val="28"/>
                <w:lang w:val="id-ID"/>
              </w:rPr>
              <w:t>TRACT</w:t>
            </w:r>
          </w:p>
        </w:tc>
      </w:tr>
      <w:tr w:rsidR="004A5971" w:rsidRPr="00912E7D" w:rsidTr="005C44D9">
        <w:trPr>
          <w:cantSplit/>
          <w:trHeight w:val="1061"/>
        </w:trPr>
        <w:tc>
          <w:tcPr>
            <w:tcW w:w="2621" w:type="dxa"/>
            <w:tcBorders>
              <w:top w:val="single" w:sz="4" w:space="0" w:color="auto"/>
              <w:left w:val="nil"/>
              <w:bottom w:val="single" w:sz="4" w:space="0" w:color="auto"/>
              <w:right w:val="nil"/>
            </w:tcBorders>
            <w:shd w:val="clear" w:color="auto" w:fill="D0CECE" w:themeFill="background2" w:themeFillShade="E6"/>
            <w:tcMar>
              <w:top w:w="72" w:type="dxa"/>
              <w:left w:w="0" w:type="dxa"/>
              <w:bottom w:w="0" w:type="dxa"/>
              <w:right w:w="0" w:type="dxa"/>
            </w:tcMar>
          </w:tcPr>
          <w:p w:rsidR="005C44D9" w:rsidRPr="00912E7D" w:rsidRDefault="005C44D9" w:rsidP="0054477E">
            <w:pPr>
              <w:pStyle w:val="Keyword"/>
              <w:ind w:firstLine="90"/>
              <w:rPr>
                <w:rFonts w:ascii="Garamond" w:hAnsi="Garamond"/>
                <w:noProof/>
                <w:sz w:val="20"/>
                <w:lang w:val="id-ID"/>
              </w:rPr>
            </w:pPr>
            <w:r w:rsidRPr="00912E7D">
              <w:rPr>
                <w:rFonts w:ascii="Garamond" w:hAnsi="Garamond"/>
                <w:noProof/>
                <w:sz w:val="20"/>
                <w:lang w:val="id-ID"/>
              </w:rPr>
              <w:t xml:space="preserve">Keywords: </w:t>
            </w:r>
          </w:p>
          <w:p w:rsidR="004A5971" w:rsidRPr="00912E7D" w:rsidRDefault="004A5971" w:rsidP="0054477E">
            <w:pPr>
              <w:pStyle w:val="Keyword"/>
              <w:ind w:firstLine="90"/>
              <w:rPr>
                <w:rFonts w:ascii="Garamond" w:hAnsi="Garamond"/>
                <w:noProof/>
                <w:sz w:val="20"/>
                <w:lang w:val="id-ID"/>
              </w:rPr>
            </w:pPr>
            <w:r w:rsidRPr="00912E7D">
              <w:rPr>
                <w:rFonts w:ascii="Garamond" w:hAnsi="Garamond"/>
                <w:noProof/>
                <w:sz w:val="20"/>
                <w:lang w:val="id-ID"/>
              </w:rPr>
              <w:t>K</w:t>
            </w:r>
            <w:r w:rsidR="00F04851" w:rsidRPr="00912E7D">
              <w:rPr>
                <w:rFonts w:ascii="Garamond" w:hAnsi="Garamond"/>
                <w:noProof/>
                <w:sz w:val="20"/>
                <w:lang w:val="id-ID"/>
              </w:rPr>
              <w:t>eywords</w:t>
            </w:r>
            <w:r w:rsidRPr="00912E7D">
              <w:rPr>
                <w:rFonts w:ascii="Garamond" w:hAnsi="Garamond"/>
                <w:noProof/>
                <w:sz w:val="20"/>
                <w:lang w:val="id-ID"/>
              </w:rPr>
              <w:t>_1</w:t>
            </w:r>
          </w:p>
          <w:p w:rsidR="004A5971" w:rsidRPr="00912E7D" w:rsidRDefault="004A5971" w:rsidP="0054477E">
            <w:pPr>
              <w:pStyle w:val="Keyword"/>
              <w:ind w:firstLine="90"/>
              <w:rPr>
                <w:rFonts w:ascii="Garamond" w:hAnsi="Garamond"/>
                <w:noProof/>
                <w:sz w:val="20"/>
                <w:lang w:val="id-ID"/>
              </w:rPr>
            </w:pPr>
            <w:r w:rsidRPr="00912E7D">
              <w:rPr>
                <w:rFonts w:ascii="Garamond" w:hAnsi="Garamond"/>
                <w:noProof/>
                <w:sz w:val="20"/>
                <w:lang w:val="id-ID"/>
              </w:rPr>
              <w:t>K</w:t>
            </w:r>
            <w:r w:rsidR="00F04851" w:rsidRPr="00912E7D">
              <w:rPr>
                <w:rFonts w:ascii="Garamond" w:hAnsi="Garamond"/>
                <w:noProof/>
                <w:sz w:val="20"/>
                <w:lang w:val="id-ID"/>
              </w:rPr>
              <w:t>eywords</w:t>
            </w:r>
            <w:r w:rsidRPr="00912E7D">
              <w:rPr>
                <w:rFonts w:ascii="Garamond" w:hAnsi="Garamond"/>
                <w:noProof/>
                <w:sz w:val="20"/>
                <w:lang w:val="id-ID"/>
              </w:rPr>
              <w:t>_2</w:t>
            </w:r>
          </w:p>
          <w:p w:rsidR="004A5971" w:rsidRPr="00912E7D" w:rsidRDefault="004A5971" w:rsidP="0054477E">
            <w:pPr>
              <w:pStyle w:val="Keyword"/>
              <w:ind w:firstLine="90"/>
              <w:rPr>
                <w:rFonts w:ascii="Garamond" w:hAnsi="Garamond"/>
                <w:noProof/>
                <w:sz w:val="20"/>
                <w:lang w:val="id-ID"/>
              </w:rPr>
            </w:pPr>
            <w:r w:rsidRPr="00912E7D">
              <w:rPr>
                <w:rFonts w:ascii="Garamond" w:hAnsi="Garamond"/>
                <w:noProof/>
                <w:sz w:val="20"/>
                <w:lang w:val="id-ID"/>
              </w:rPr>
              <w:t>K</w:t>
            </w:r>
            <w:r w:rsidR="00F04851" w:rsidRPr="00912E7D">
              <w:rPr>
                <w:rFonts w:ascii="Garamond" w:hAnsi="Garamond"/>
                <w:noProof/>
                <w:sz w:val="20"/>
                <w:lang w:val="id-ID"/>
              </w:rPr>
              <w:t>eywords</w:t>
            </w:r>
            <w:r w:rsidRPr="00912E7D">
              <w:rPr>
                <w:rFonts w:ascii="Garamond" w:hAnsi="Garamond"/>
                <w:noProof/>
                <w:sz w:val="20"/>
                <w:lang w:val="id-ID"/>
              </w:rPr>
              <w:t>_3</w:t>
            </w:r>
          </w:p>
          <w:p w:rsidR="004A5971" w:rsidRPr="00912E7D" w:rsidRDefault="004A5971" w:rsidP="00F04851">
            <w:pPr>
              <w:pStyle w:val="Keyword"/>
              <w:ind w:firstLine="90"/>
              <w:rPr>
                <w:rFonts w:ascii="Garamond" w:hAnsi="Garamond"/>
                <w:i/>
                <w:iCs/>
                <w:noProof/>
                <w:lang w:val="id-ID"/>
              </w:rPr>
            </w:pPr>
          </w:p>
        </w:tc>
        <w:tc>
          <w:tcPr>
            <w:tcW w:w="7018" w:type="dxa"/>
            <w:tcBorders>
              <w:top w:val="single" w:sz="4" w:space="0" w:color="auto"/>
              <w:left w:val="nil"/>
              <w:bottom w:val="single" w:sz="4" w:space="0" w:color="auto"/>
              <w:right w:val="nil"/>
            </w:tcBorders>
            <w:shd w:val="clear" w:color="auto" w:fill="D0CECE" w:themeFill="background2" w:themeFillShade="E6"/>
            <w:tcMar>
              <w:top w:w="0" w:type="dxa"/>
              <w:left w:w="240" w:type="dxa"/>
              <w:bottom w:w="0" w:type="dxa"/>
              <w:right w:w="0" w:type="dxa"/>
            </w:tcMar>
          </w:tcPr>
          <w:p w:rsidR="00F04851" w:rsidRPr="00912E7D" w:rsidRDefault="00F04851" w:rsidP="0054477E">
            <w:pPr>
              <w:jc w:val="both"/>
              <w:rPr>
                <w:rFonts w:ascii="Garamond" w:hAnsi="Garamond"/>
                <w:iCs/>
                <w:noProof/>
                <w:sz w:val="18"/>
                <w:lang w:val="id-ID" w:eastAsia="en-US"/>
              </w:rPr>
            </w:pPr>
          </w:p>
          <w:p w:rsidR="005C44D9" w:rsidRPr="00912E7D" w:rsidRDefault="005C44D9" w:rsidP="005C44D9">
            <w:pPr>
              <w:tabs>
                <w:tab w:val="left" w:pos="5475"/>
              </w:tabs>
              <w:jc w:val="both"/>
              <w:rPr>
                <w:rFonts w:ascii="Garamond" w:eastAsia="EB Garamond" w:hAnsi="Garamond" w:cs="EB Garamond"/>
                <w:noProof/>
                <w:sz w:val="26"/>
                <w:szCs w:val="26"/>
                <w:lang w:val="id-ID"/>
              </w:rPr>
            </w:pPr>
            <w:r w:rsidRPr="00912E7D">
              <w:rPr>
                <w:rFonts w:ascii="Garamond" w:eastAsia="EB Garamond" w:hAnsi="Garamond" w:cs="EB Garamond"/>
                <w:noProof/>
                <w:sz w:val="26"/>
                <w:szCs w:val="26"/>
                <w:lang w:val="id-ID"/>
              </w:rPr>
              <w:t>Abstract should be stand alone, between 150-300 words. Abstract should consist of brief introduction of research background, purposes, method, findings and novelty, conclusion</w:t>
            </w:r>
          </w:p>
          <w:p w:rsidR="00F04851" w:rsidRPr="00912E7D" w:rsidRDefault="00F04851" w:rsidP="005C44D9">
            <w:pPr>
              <w:tabs>
                <w:tab w:val="left" w:pos="4014"/>
              </w:tabs>
              <w:jc w:val="both"/>
              <w:rPr>
                <w:rFonts w:ascii="Garamond" w:hAnsi="Garamond"/>
                <w:iCs/>
                <w:noProof/>
                <w:sz w:val="18"/>
                <w:lang w:val="id-ID" w:eastAsia="en-US"/>
              </w:rPr>
            </w:pPr>
          </w:p>
          <w:p w:rsidR="004A5971" w:rsidRPr="00912E7D" w:rsidRDefault="004A5971" w:rsidP="0054477E">
            <w:pPr>
              <w:jc w:val="both"/>
              <w:rPr>
                <w:rFonts w:ascii="Garamond" w:hAnsi="Garamond"/>
                <w:iCs/>
                <w:noProof/>
                <w:sz w:val="18"/>
                <w:lang w:val="id-ID" w:eastAsia="en-US"/>
              </w:rPr>
            </w:pPr>
          </w:p>
        </w:tc>
      </w:tr>
    </w:tbl>
    <w:p w:rsidR="004A5971" w:rsidRPr="00912E7D" w:rsidRDefault="004A5971">
      <w:pPr>
        <w:rPr>
          <w:rFonts w:ascii="Garamond" w:hAnsi="Garamond"/>
          <w:noProof/>
          <w:lang w:val="id-ID"/>
        </w:rPr>
      </w:pPr>
    </w:p>
    <w:p w:rsidR="005C44D9" w:rsidRPr="00912E7D" w:rsidRDefault="005C44D9" w:rsidP="005C44D9">
      <w:pPr>
        <w:spacing w:line="276" w:lineRule="auto"/>
        <w:jc w:val="both"/>
        <w:rPr>
          <w:rFonts w:ascii="Garamond" w:eastAsia="EB Garamond" w:hAnsi="Garamond" w:cs="EB Garamond"/>
          <w:b/>
          <w:noProof/>
          <w:color w:val="000000"/>
          <w:sz w:val="28"/>
          <w:szCs w:val="28"/>
          <w:lang w:val="id-ID"/>
        </w:rPr>
      </w:pPr>
      <w:r w:rsidRPr="00912E7D">
        <w:rPr>
          <w:rFonts w:ascii="Garamond" w:eastAsia="EB Garamond" w:hAnsi="Garamond" w:cs="EB Garamond"/>
          <w:b/>
          <w:noProof/>
          <w:sz w:val="40"/>
          <w:szCs w:val="40"/>
          <w:lang w:val="id-ID"/>
        </w:rPr>
        <w:t>Introduction</w:t>
      </w:r>
    </w:p>
    <w:p w:rsidR="004E100B"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sectPr w:rsidR="004E100B" w:rsidRPr="00912E7D" w:rsidSect="004E100B">
          <w:headerReference w:type="default" r:id="rId13"/>
          <w:footerReference w:type="default" r:id="rId14"/>
          <w:pgSz w:w="12240" w:h="15840"/>
          <w:pgMar w:top="1417" w:right="1440" w:bottom="1440" w:left="1440" w:header="708" w:footer="708" w:gutter="0"/>
          <w:cols w:space="708"/>
          <w:docGrid w:linePitch="360"/>
        </w:sectPr>
      </w:pPr>
      <w:r w:rsidRPr="00912E7D">
        <w:rPr>
          <w:rFonts w:ascii="Garamond" w:eastAsia="EB Garamond" w:hAnsi="Garamond" w:cs="EB Garamond"/>
          <w:noProof/>
          <w:color w:val="000000"/>
          <w:sz w:val="28"/>
          <w:szCs w:val="28"/>
          <w:lang w:val="id-ID"/>
        </w:rPr>
        <w:t>The Introduction part should contain at least five previous studies concerning to the topic. At this part, author should emphasize the urgency of the research, as well as the significant of the research. Authors also have to explore and combine some previous studies. It is important for reader to know the uniqueness, novelty, urgency, and significance of research. Most of reader is non-native English speaking, therefore, Author should use a formal simple language, as well as, for international reader, author also have to add and improve some global perspectives.</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The introduction should be clear and provide the issue to be discussed in the manuscript. Before the objective, authors should provide an adequate background, and very short literature survey in order to record the existing solutions, to show which is the best of previous studies, to show the main limitation of the previous studies, to show what do you hope to achieve (to solve the limitation), and to show the scientific merit or novelties of the paper.</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Citation should be in model</w:t>
      </w:r>
      <w:r w:rsidR="004E100B" w:rsidRPr="00912E7D">
        <w:rPr>
          <w:rFonts w:ascii="Garamond" w:eastAsia="EB Garamond" w:hAnsi="Garamond" w:cs="EB Garamond"/>
          <w:noProof/>
          <w:color w:val="000000"/>
          <w:sz w:val="28"/>
          <w:szCs w:val="28"/>
          <w:lang w:val="id-ID"/>
        </w:rPr>
        <w:t xml:space="preserve"> bodynote</w:t>
      </w:r>
      <w:r w:rsidRPr="00912E7D">
        <w:rPr>
          <w:rFonts w:ascii="Garamond" w:eastAsia="EB Garamond" w:hAnsi="Garamond" w:cs="EB Garamond"/>
          <w:noProof/>
          <w:color w:val="000000"/>
          <w:sz w:val="28"/>
          <w:szCs w:val="28"/>
          <w:lang w:val="id-ID"/>
        </w:rPr>
        <w:t xml:space="preserve">. The Authors have to use Mendeley citation software, and the citation model should be </w:t>
      </w:r>
      <w:r w:rsidR="004E100B" w:rsidRPr="00912E7D">
        <w:rPr>
          <w:rFonts w:ascii="Garamond" w:hAnsi="Garamond"/>
          <w:noProof/>
          <w:color w:val="001D35"/>
          <w:sz w:val="28"/>
          <w:szCs w:val="28"/>
          <w:shd w:val="clear" w:color="auto" w:fill="FFFFFF"/>
          <w:lang w:val="id-ID"/>
        </w:rPr>
        <w:t>American Psychological Association (APA) 7</w:t>
      </w:r>
      <w:r w:rsidR="004E100B" w:rsidRPr="00912E7D">
        <w:rPr>
          <w:rFonts w:ascii="Garamond" w:hAnsi="Garamond"/>
          <w:noProof/>
          <w:color w:val="001D35"/>
          <w:sz w:val="28"/>
          <w:szCs w:val="28"/>
          <w:shd w:val="clear" w:color="auto" w:fill="FFFFFF"/>
          <w:vertAlign w:val="superscript"/>
          <w:lang w:val="id-ID"/>
        </w:rPr>
        <w:t>th</w:t>
      </w:r>
      <w:r w:rsidR="004E100B" w:rsidRPr="00912E7D">
        <w:rPr>
          <w:rFonts w:ascii="Garamond" w:hAnsi="Garamond"/>
          <w:noProof/>
          <w:color w:val="001D35"/>
          <w:sz w:val="28"/>
          <w:szCs w:val="28"/>
          <w:shd w:val="clear" w:color="auto" w:fill="FFFFFF"/>
          <w:lang w:val="id-ID"/>
        </w:rPr>
        <w:t xml:space="preserve"> </w:t>
      </w:r>
      <w:r w:rsidRPr="00912E7D">
        <w:rPr>
          <w:rFonts w:ascii="Garamond" w:eastAsia="EB Garamond" w:hAnsi="Garamond" w:cs="EB Garamond"/>
          <w:noProof/>
          <w:color w:val="000000"/>
          <w:sz w:val="28"/>
          <w:szCs w:val="28"/>
          <w:lang w:val="id-ID"/>
        </w:rPr>
        <w:t>automatically by Mendeley.</w:t>
      </w:r>
      <w:r w:rsidR="004E100B" w:rsidRPr="00912E7D">
        <w:rPr>
          <w:rFonts w:ascii="Garamond" w:eastAsia="EB Garamond" w:hAnsi="Garamond" w:cs="EB Garamond"/>
          <w:noProof/>
          <w:color w:val="000000"/>
          <w:sz w:val="28"/>
          <w:szCs w:val="28"/>
          <w:vertAlign w:val="superscript"/>
          <w:lang w:val="id-ID"/>
        </w:rPr>
        <w:t xml:space="preserve"> </w:t>
      </w:r>
      <w:r w:rsidR="004E100B" w:rsidRPr="00912E7D">
        <w:rPr>
          <w:rFonts w:ascii="Garamond" w:eastAsia="EB Garamond" w:hAnsi="Garamond" w:cs="EB Garamond"/>
          <w:noProof/>
          <w:color w:val="000000"/>
          <w:sz w:val="28"/>
          <w:szCs w:val="28"/>
          <w:lang w:val="id-ID"/>
        </w:rPr>
        <w:t xml:space="preserve"> </w:t>
      </w:r>
      <w:r w:rsidRPr="00912E7D">
        <w:rPr>
          <w:rFonts w:ascii="Garamond" w:eastAsia="EB Garamond" w:hAnsi="Garamond" w:cs="EB Garamond"/>
          <w:noProof/>
          <w:color w:val="000000"/>
          <w:sz w:val="28"/>
          <w:szCs w:val="28"/>
          <w:lang w:val="id-ID"/>
        </w:rPr>
        <w:t>Author should use at least 2</w:t>
      </w:r>
      <w:r w:rsidR="004E100B" w:rsidRPr="00912E7D">
        <w:rPr>
          <w:rFonts w:ascii="Garamond" w:eastAsia="EB Garamond" w:hAnsi="Garamond" w:cs="EB Garamond"/>
          <w:noProof/>
          <w:color w:val="000000"/>
          <w:sz w:val="28"/>
          <w:szCs w:val="28"/>
          <w:lang w:val="id-ID"/>
        </w:rPr>
        <w:t>5</w:t>
      </w:r>
      <w:r w:rsidRPr="00912E7D">
        <w:rPr>
          <w:rFonts w:ascii="Garamond" w:eastAsia="EB Garamond" w:hAnsi="Garamond" w:cs="EB Garamond"/>
          <w:noProof/>
          <w:color w:val="000000"/>
          <w:sz w:val="28"/>
          <w:szCs w:val="28"/>
          <w:lang w:val="id-ID"/>
        </w:rPr>
        <w:t xml:space="preserve"> references (the latest in the past five years). The footnotes used in references in this journal are not only used as source credit for the reference, but it is highly recommended for the author to write some notes, arguments, or brief reviews in the footnotes. Thus, footnotes are not only limited to a reference source, but also notes from the author. At the end of the paragraph, the author(s) should end with a comment on the significance concerning identification of the issue and objective of the research.</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b/>
          <w:noProof/>
          <w:color w:val="000000"/>
          <w:sz w:val="28"/>
          <w:szCs w:val="28"/>
          <w:highlight w:val="yellow"/>
          <w:lang w:val="id-ID"/>
        </w:rPr>
        <w:t>Minimum length of manuscript is 6000 words</w:t>
      </w:r>
      <w:r w:rsidRPr="00912E7D">
        <w:rPr>
          <w:rFonts w:ascii="Garamond" w:eastAsia="EB Garamond" w:hAnsi="Garamond" w:cs="EB Garamond"/>
          <w:noProof/>
          <w:color w:val="000000"/>
          <w:sz w:val="28"/>
          <w:szCs w:val="28"/>
          <w:lang w:val="id-ID"/>
        </w:rPr>
        <w:t xml:space="preserve"> including footnote (exclude abstract and references). All submitted manuscripts are read by the editorial staff. Those manuscripts evaluated by editors to be inappropriate to journal criteria are rejected promptly without external review. Manuscripts evaluated to be of potential interest to our readership are sent to double blind reviewers. The editors then make a decision based on the reviewer’s recommendation from among several possibilities: rejected, require major revision, need minor revision, or accepted. The Editor-in-Chief of the </w:t>
      </w:r>
      <w:r w:rsidR="003C241E" w:rsidRPr="00912E7D">
        <w:rPr>
          <w:rFonts w:ascii="Garamond" w:eastAsia="EB Garamond" w:hAnsi="Garamond" w:cs="EB Garamond"/>
          <w:i/>
          <w:noProof/>
          <w:color w:val="000000"/>
          <w:sz w:val="28"/>
          <w:szCs w:val="28"/>
          <w:lang w:val="id-ID"/>
        </w:rPr>
        <w:t xml:space="preserve">Jurnal Pengabdian Pendidikan dan Bahasa </w:t>
      </w:r>
      <w:r w:rsidRPr="00912E7D">
        <w:rPr>
          <w:rFonts w:ascii="Garamond" w:eastAsia="EB Garamond" w:hAnsi="Garamond" w:cs="EB Garamond"/>
          <w:noProof/>
          <w:color w:val="000000"/>
          <w:sz w:val="28"/>
          <w:szCs w:val="28"/>
          <w:lang w:val="id-ID"/>
        </w:rPr>
        <w:t>has the right to decide which manuscripts submitted to the journal should be published.</w:t>
      </w:r>
    </w:p>
    <w:p w:rsidR="005C44D9" w:rsidRPr="00912E7D" w:rsidRDefault="005C44D9" w:rsidP="005C44D9">
      <w:pPr>
        <w:ind w:firstLine="567"/>
        <w:jc w:val="both"/>
        <w:rPr>
          <w:rFonts w:ascii="Garamond" w:eastAsia="EB Garamond" w:hAnsi="Garamond" w:cs="EB Garamond"/>
          <w:noProof/>
          <w:sz w:val="28"/>
          <w:szCs w:val="28"/>
          <w:lang w:val="id-ID"/>
        </w:rPr>
      </w:pPr>
      <w:r w:rsidRPr="00912E7D">
        <w:rPr>
          <w:rFonts w:ascii="Garamond" w:eastAsia="EB Garamond" w:hAnsi="Garamond" w:cs="EB Garamond"/>
          <w:noProof/>
          <w:sz w:val="28"/>
          <w:szCs w:val="28"/>
          <w:lang w:val="id-ID"/>
        </w:rPr>
        <w:t>Submitted manuscripts will generally be reviewed by two or more experts who will be asked to evaluate whether the manuscript is scientifically sound and coherent, whether it duplicates already published work, and whether or not the manuscript is sufficiently clear for publication. The Editors will reach a decision based on these reports and, where necessary, they will consult with members of the Editorial Board. The author is responsible for the readability of the manuscript and all writing errors. In certain cases, the editor will ask for valid proof from the author that the manuscript has been checked through a professional proof-reader.</w:t>
      </w:r>
    </w:p>
    <w:p w:rsidR="004E100B" w:rsidRPr="00912E7D" w:rsidRDefault="004E100B" w:rsidP="005C44D9">
      <w:pPr>
        <w:ind w:firstLine="567"/>
        <w:jc w:val="both"/>
        <w:rPr>
          <w:rFonts w:ascii="Garamond" w:eastAsia="EB Garamond" w:hAnsi="Garamond" w:cs="EB Garamond"/>
          <w:noProof/>
          <w:sz w:val="28"/>
          <w:szCs w:val="28"/>
          <w:lang w:val="id-ID"/>
        </w:rPr>
      </w:pPr>
    </w:p>
    <w:p w:rsidR="005C44D9" w:rsidRPr="00912E7D" w:rsidRDefault="005C44D9" w:rsidP="005C44D9">
      <w:pPr>
        <w:ind w:left="2" w:hanging="4"/>
        <w:rPr>
          <w:rFonts w:ascii="Garamond" w:eastAsia="EB Garamond" w:hAnsi="Garamond" w:cs="EB Garamond"/>
          <w:noProof/>
          <w:sz w:val="28"/>
          <w:szCs w:val="28"/>
          <w:lang w:val="id-ID"/>
        </w:rPr>
      </w:pPr>
      <w:r w:rsidRPr="00912E7D">
        <w:rPr>
          <w:rFonts w:ascii="Garamond" w:eastAsia="EB Garamond" w:hAnsi="Garamond" w:cs="EB Garamond"/>
          <w:b/>
          <w:noProof/>
          <w:sz w:val="40"/>
          <w:szCs w:val="40"/>
          <w:lang w:val="id-ID"/>
        </w:rPr>
        <w:t>Method</w:t>
      </w:r>
    </w:p>
    <w:p w:rsidR="005C44D9" w:rsidRPr="00912E7D" w:rsidRDefault="005C44D9" w:rsidP="005C44D9">
      <w:pPr>
        <w:ind w:firstLine="567"/>
        <w:jc w:val="both"/>
        <w:rPr>
          <w:rFonts w:ascii="Garamond" w:eastAsia="EB Garamond" w:hAnsi="Garamond" w:cs="EB Garamond"/>
          <w:noProof/>
          <w:sz w:val="28"/>
          <w:szCs w:val="28"/>
          <w:lang w:val="id-ID"/>
        </w:rPr>
      </w:pPr>
      <w:r w:rsidRPr="00912E7D">
        <w:rPr>
          <w:rFonts w:ascii="Garamond" w:eastAsia="EB Garamond" w:hAnsi="Garamond" w:cs="EB Garamond"/>
          <w:noProof/>
          <w:sz w:val="28"/>
          <w:szCs w:val="28"/>
          <w:lang w:val="id-ID"/>
        </w:rPr>
        <w:t xml:space="preserve">The method is written in descriptive and should provide a statement regarding the methodology of the research. This method as much as possible to give an idea to the reader through the methods used. Both Research and Review Article should explain the method. For the research article it is clear the method should describe the location of the study, the data collection method, and how the data were analyzed. Meanwhile, in </w:t>
      </w:r>
      <w:r w:rsidRPr="00912E7D">
        <w:rPr>
          <w:rFonts w:ascii="Garamond" w:eastAsia="EB Garamond" w:hAnsi="Garamond" w:cs="EB Garamond"/>
          <w:noProof/>
          <w:sz w:val="28"/>
          <w:szCs w:val="28"/>
          <w:lang w:val="id-ID"/>
        </w:rPr>
        <w:lastRenderedPageBreak/>
        <w:t>the Review Article, the method is written descriptively regarding the topic being analyzed, what theories and laws are used to analyze the topic and the limitations of the study.</w:t>
      </w:r>
    </w:p>
    <w:p w:rsidR="005C44D9" w:rsidRPr="00912E7D" w:rsidRDefault="005C44D9" w:rsidP="005C44D9">
      <w:pPr>
        <w:ind w:firstLine="567"/>
        <w:jc w:val="both"/>
        <w:rPr>
          <w:rFonts w:ascii="Garamond" w:eastAsia="EB Garamond" w:hAnsi="Garamond" w:cs="EB Garamond"/>
          <w:noProof/>
          <w:sz w:val="28"/>
          <w:szCs w:val="28"/>
          <w:lang w:val="id-ID"/>
        </w:rPr>
      </w:pPr>
    </w:p>
    <w:p w:rsidR="005C44D9" w:rsidRPr="00912E7D" w:rsidRDefault="005C44D9" w:rsidP="005C44D9">
      <w:pPr>
        <w:ind w:left="2" w:hanging="4"/>
        <w:rPr>
          <w:rFonts w:ascii="Garamond" w:eastAsia="EB Garamond" w:hAnsi="Garamond" w:cs="EB Garamond"/>
          <w:b/>
          <w:noProof/>
          <w:sz w:val="40"/>
          <w:szCs w:val="40"/>
          <w:lang w:val="id-ID"/>
        </w:rPr>
      </w:pPr>
      <w:r w:rsidRPr="00912E7D">
        <w:rPr>
          <w:rFonts w:ascii="Garamond" w:eastAsia="EB Garamond" w:hAnsi="Garamond" w:cs="EB Garamond"/>
          <w:b/>
          <w:noProof/>
          <w:sz w:val="40"/>
          <w:szCs w:val="40"/>
          <w:lang w:val="id-ID"/>
        </w:rPr>
        <w:t xml:space="preserve">Result &amp; Discussion </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This section is the most important section of your article. The analysis or results of the research should be clear and concise. The results should summarize (scientific) findings rather than providing data in great detail. Please highlight differences between your results or findings and the previous publications by other researchers.</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p>
    <w:p w:rsidR="005C44D9" w:rsidRPr="00912E7D" w:rsidRDefault="005C44D9" w:rsidP="005C44D9">
      <w:pPr>
        <w:widowControl/>
        <w:numPr>
          <w:ilvl w:val="0"/>
          <w:numId w:val="1"/>
        </w:numPr>
        <w:pBdr>
          <w:top w:val="nil"/>
          <w:left w:val="nil"/>
          <w:bottom w:val="nil"/>
          <w:right w:val="nil"/>
          <w:between w:val="nil"/>
        </w:pBdr>
        <w:shd w:val="clear" w:color="auto" w:fill="FFFFFF"/>
        <w:ind w:left="426" w:hanging="426"/>
        <w:rPr>
          <w:rFonts w:ascii="Garamond" w:eastAsia="EB Garamond" w:hAnsi="Garamond" w:cs="EB Garamond"/>
          <w:b/>
          <w:noProof/>
          <w:color w:val="000000"/>
          <w:sz w:val="40"/>
          <w:szCs w:val="40"/>
          <w:lang w:val="id-ID"/>
        </w:rPr>
      </w:pPr>
      <w:r w:rsidRPr="00912E7D">
        <w:rPr>
          <w:rFonts w:ascii="Garamond" w:eastAsia="EB Garamond" w:hAnsi="Garamond" w:cs="EB Garamond"/>
          <w:b/>
          <w:noProof/>
          <w:color w:val="000000"/>
          <w:sz w:val="40"/>
          <w:szCs w:val="40"/>
          <w:lang w:val="id-ID"/>
        </w:rPr>
        <w:t>First Sub-Title</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Following main headings should be provided in the manuscript while preparing. Tables and Figures are presented center and cited in the manuscript. The figures should be clearly readable and at least have a resolution of 300 DPI (Dots Per Inch) for good printing quality. Table made with the open model (without the vertical lines) as shown below:</w:t>
      </w:r>
    </w:p>
    <w:p w:rsidR="005C44D9" w:rsidRPr="00912E7D" w:rsidRDefault="005C44D9" w:rsidP="004E100B">
      <w:pPr>
        <w:pBdr>
          <w:top w:val="nil"/>
          <w:left w:val="nil"/>
          <w:bottom w:val="nil"/>
          <w:right w:val="nil"/>
          <w:between w:val="nil"/>
        </w:pBdr>
        <w:ind w:firstLine="567"/>
        <w:jc w:val="center"/>
        <w:rPr>
          <w:rFonts w:ascii="Garamond" w:eastAsia="EB Garamond" w:hAnsi="Garamond" w:cs="EB Garamond"/>
          <w:noProof/>
          <w:color w:val="000000"/>
          <w:sz w:val="28"/>
          <w:szCs w:val="28"/>
          <w:lang w:val="id-ID"/>
        </w:rPr>
      </w:pP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sz w:val="28"/>
          <w:szCs w:val="28"/>
          <w:lang w:val="id-ID"/>
        </w:rPr>
      </w:pPr>
      <w:r w:rsidRPr="00912E7D">
        <w:rPr>
          <w:rFonts w:ascii="Garamond" w:eastAsia="EB Garamond" w:hAnsi="Garamond" w:cs="EB Garamond"/>
          <w:b/>
          <w:noProof/>
          <w:color w:val="000000"/>
          <w:sz w:val="28"/>
          <w:szCs w:val="28"/>
          <w:lang w:val="id-ID"/>
        </w:rPr>
        <w:t>TABLE 1.</w:t>
      </w:r>
      <w:r w:rsidRPr="00912E7D">
        <w:rPr>
          <w:rFonts w:ascii="Garamond" w:eastAsia="EB Garamond" w:hAnsi="Garamond" w:cs="EB Garamond"/>
          <w:noProof/>
          <w:color w:val="000000"/>
          <w:sz w:val="28"/>
          <w:szCs w:val="28"/>
          <w:lang w:val="id-ID"/>
        </w:rPr>
        <w:t xml:space="preserve"> Cross Tabulation</w:t>
      </w:r>
    </w:p>
    <w:tbl>
      <w:tblPr>
        <w:tblW w:w="6803" w:type="dxa"/>
        <w:tblInd w:w="11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2"/>
        <w:gridCol w:w="1405"/>
        <w:gridCol w:w="1410"/>
        <w:gridCol w:w="1389"/>
        <w:gridCol w:w="1387"/>
      </w:tblGrid>
      <w:tr w:rsidR="005C44D9" w:rsidRPr="00912E7D" w:rsidTr="004E100B">
        <w:tc>
          <w:tcPr>
            <w:tcW w:w="2617" w:type="dxa"/>
            <w:gridSpan w:val="2"/>
            <w:vMerge w:val="restart"/>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p>
        </w:tc>
        <w:tc>
          <w:tcPr>
            <w:tcW w:w="2799" w:type="dxa"/>
            <w:gridSpan w:val="2"/>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Category Correctional Officer Performance Level</w:t>
            </w:r>
          </w:p>
        </w:tc>
        <w:tc>
          <w:tcPr>
            <w:tcW w:w="1387" w:type="dxa"/>
            <w:tcBorders>
              <w:top w:val="single" w:sz="4" w:space="0" w:color="000000"/>
              <w:left w:val="nil"/>
              <w:bottom w:val="single" w:sz="4" w:space="0" w:color="000000"/>
              <w:right w:val="nil"/>
            </w:tcBorders>
            <w:vAlign w:val="center"/>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Total</w:t>
            </w:r>
          </w:p>
        </w:tc>
      </w:tr>
      <w:tr w:rsidR="005C44D9" w:rsidRPr="00912E7D" w:rsidTr="004E100B">
        <w:tc>
          <w:tcPr>
            <w:tcW w:w="2617" w:type="dxa"/>
            <w:gridSpan w:val="2"/>
            <w:vMerge/>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spacing w:line="276" w:lineRule="auto"/>
              <w:jc w:val="center"/>
              <w:rPr>
                <w:rFonts w:ascii="Garamond" w:eastAsia="EB Garamond" w:hAnsi="Garamond" w:cs="EB Garamond"/>
                <w:noProof/>
                <w:color w:val="000000"/>
                <w:lang w:val="id-ID"/>
              </w:rPr>
            </w:pPr>
          </w:p>
        </w:tc>
        <w:tc>
          <w:tcPr>
            <w:tcW w:w="1410"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Low</w:t>
            </w:r>
          </w:p>
        </w:tc>
        <w:tc>
          <w:tcPr>
            <w:tcW w:w="1389"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High</w:t>
            </w:r>
          </w:p>
        </w:tc>
        <w:tc>
          <w:tcPr>
            <w:tcW w:w="1387"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p>
        </w:tc>
      </w:tr>
      <w:tr w:rsidR="005C44D9" w:rsidRPr="00912E7D" w:rsidTr="004E100B">
        <w:trPr>
          <w:trHeight w:val="866"/>
        </w:trPr>
        <w:tc>
          <w:tcPr>
            <w:tcW w:w="1212" w:type="dxa"/>
            <w:vMerge w:val="restart"/>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Level category</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leadership style</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p>
        </w:tc>
        <w:tc>
          <w:tcPr>
            <w:tcW w:w="1405" w:type="dxa"/>
            <w:tcBorders>
              <w:top w:val="nil"/>
              <w:left w:val="nil"/>
              <w:bottom w:val="nil"/>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Low</w:t>
            </w:r>
          </w:p>
        </w:tc>
        <w:tc>
          <w:tcPr>
            <w:tcW w:w="1410"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50%</w:t>
            </w:r>
          </w:p>
        </w:tc>
        <w:tc>
          <w:tcPr>
            <w:tcW w:w="1389"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50%</w:t>
            </w:r>
          </w:p>
        </w:tc>
        <w:tc>
          <w:tcPr>
            <w:tcW w:w="1387"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2</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100%</w:t>
            </w:r>
          </w:p>
        </w:tc>
      </w:tr>
      <w:tr w:rsidR="005C44D9" w:rsidRPr="00912E7D" w:rsidTr="004E100B">
        <w:tc>
          <w:tcPr>
            <w:tcW w:w="1212" w:type="dxa"/>
            <w:vMerge/>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spacing w:line="276" w:lineRule="auto"/>
              <w:jc w:val="center"/>
              <w:rPr>
                <w:rFonts w:ascii="Garamond" w:eastAsia="EB Garamond" w:hAnsi="Garamond" w:cs="EB Garamond"/>
                <w:noProof/>
                <w:color w:val="000000"/>
                <w:lang w:val="id-ID"/>
              </w:rPr>
            </w:pPr>
          </w:p>
        </w:tc>
        <w:tc>
          <w:tcPr>
            <w:tcW w:w="1405"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High</w:t>
            </w:r>
          </w:p>
        </w:tc>
        <w:tc>
          <w:tcPr>
            <w:tcW w:w="1410"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0</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0</w:t>
            </w:r>
          </w:p>
        </w:tc>
        <w:tc>
          <w:tcPr>
            <w:tcW w:w="1389"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18</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100%</w:t>
            </w:r>
          </w:p>
        </w:tc>
        <w:tc>
          <w:tcPr>
            <w:tcW w:w="1387"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18</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100%</w:t>
            </w:r>
          </w:p>
        </w:tc>
      </w:tr>
      <w:tr w:rsidR="005C44D9" w:rsidRPr="00912E7D" w:rsidTr="004E100B">
        <w:tc>
          <w:tcPr>
            <w:tcW w:w="2617" w:type="dxa"/>
            <w:gridSpan w:val="2"/>
            <w:tcBorders>
              <w:top w:val="single" w:sz="4" w:space="0" w:color="000000"/>
              <w:left w:val="nil"/>
              <w:bottom w:val="single" w:sz="4" w:space="0" w:color="000000"/>
              <w:right w:val="nil"/>
            </w:tcBorders>
            <w:vAlign w:val="center"/>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Total</w:t>
            </w:r>
          </w:p>
        </w:tc>
        <w:tc>
          <w:tcPr>
            <w:tcW w:w="1410"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5%</w:t>
            </w:r>
          </w:p>
        </w:tc>
        <w:tc>
          <w:tcPr>
            <w:tcW w:w="1389"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19</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95%</w:t>
            </w:r>
          </w:p>
        </w:tc>
        <w:tc>
          <w:tcPr>
            <w:tcW w:w="1387" w:type="dxa"/>
            <w:tcBorders>
              <w:top w:val="single" w:sz="4" w:space="0" w:color="000000"/>
              <w:left w:val="nil"/>
              <w:bottom w:val="single" w:sz="4" w:space="0" w:color="000000"/>
              <w:right w:val="nil"/>
            </w:tcBorders>
          </w:tcPr>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20</w:t>
            </w:r>
          </w:p>
          <w:p w:rsidR="005C44D9" w:rsidRPr="00912E7D" w:rsidRDefault="005C44D9" w:rsidP="004E100B">
            <w:pPr>
              <w:pBdr>
                <w:top w:val="nil"/>
                <w:left w:val="nil"/>
                <w:bottom w:val="nil"/>
                <w:right w:val="nil"/>
                <w:between w:val="nil"/>
              </w:pBdr>
              <w:jc w:val="center"/>
              <w:rPr>
                <w:rFonts w:ascii="Garamond" w:eastAsia="EB Garamond" w:hAnsi="Garamond" w:cs="EB Garamond"/>
                <w:noProof/>
                <w:color w:val="000000"/>
                <w:lang w:val="id-ID"/>
              </w:rPr>
            </w:pPr>
            <w:r w:rsidRPr="00912E7D">
              <w:rPr>
                <w:rFonts w:ascii="Garamond" w:eastAsia="EB Garamond" w:hAnsi="Garamond" w:cs="EB Garamond"/>
                <w:noProof/>
                <w:color w:val="000000"/>
                <w:lang w:val="id-ID"/>
              </w:rPr>
              <w:t>100%</w:t>
            </w:r>
          </w:p>
        </w:tc>
      </w:tr>
    </w:tbl>
    <w:p w:rsidR="005C44D9" w:rsidRPr="00912E7D" w:rsidRDefault="005C44D9" w:rsidP="005C44D9">
      <w:pPr>
        <w:pBdr>
          <w:top w:val="nil"/>
          <w:left w:val="nil"/>
          <w:bottom w:val="nil"/>
          <w:right w:val="nil"/>
          <w:between w:val="nil"/>
        </w:pBdr>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Sources: Authors, 2021 (edited)</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Each table should be explained properly with standing argument and legal analysis.</w:t>
      </w:r>
    </w:p>
    <w:p w:rsidR="005C44D9" w:rsidRPr="00912E7D" w:rsidRDefault="005C44D9" w:rsidP="005C44D9">
      <w:pPr>
        <w:pBdr>
          <w:top w:val="nil"/>
          <w:left w:val="nil"/>
          <w:bottom w:val="nil"/>
          <w:right w:val="nil"/>
          <w:between w:val="nil"/>
        </w:pBdr>
        <w:jc w:val="both"/>
        <w:rPr>
          <w:rFonts w:ascii="Garamond" w:eastAsia="EB Garamond" w:hAnsi="Garamond" w:cs="EB Garamond"/>
          <w:noProof/>
          <w:color w:val="000000"/>
          <w:sz w:val="26"/>
          <w:szCs w:val="26"/>
          <w:lang w:val="id-ID"/>
        </w:rPr>
      </w:pPr>
    </w:p>
    <w:p w:rsidR="005C44D9" w:rsidRPr="00912E7D" w:rsidRDefault="005C44D9" w:rsidP="003C241E">
      <w:pPr>
        <w:pBdr>
          <w:top w:val="nil"/>
          <w:left w:val="nil"/>
          <w:bottom w:val="nil"/>
          <w:right w:val="nil"/>
          <w:between w:val="nil"/>
        </w:pBdr>
        <w:jc w:val="both"/>
        <w:rPr>
          <w:rFonts w:ascii="Garamond" w:eastAsia="EB Garamond" w:hAnsi="Garamond" w:cs="EB Garamond"/>
          <w:b/>
          <w:noProof/>
          <w:sz w:val="28"/>
          <w:szCs w:val="28"/>
          <w:lang w:val="id-ID"/>
        </w:rPr>
      </w:pPr>
    </w:p>
    <w:p w:rsidR="005C44D9" w:rsidRPr="00912E7D" w:rsidRDefault="005C44D9" w:rsidP="005C44D9">
      <w:pPr>
        <w:widowControl/>
        <w:numPr>
          <w:ilvl w:val="0"/>
          <w:numId w:val="1"/>
        </w:numPr>
        <w:pBdr>
          <w:top w:val="nil"/>
          <w:left w:val="nil"/>
          <w:bottom w:val="nil"/>
          <w:right w:val="nil"/>
          <w:between w:val="nil"/>
        </w:pBdr>
        <w:shd w:val="clear" w:color="auto" w:fill="FFFFFF"/>
        <w:ind w:left="426" w:hanging="426"/>
        <w:rPr>
          <w:rFonts w:ascii="Garamond" w:eastAsia="EB Garamond" w:hAnsi="Garamond" w:cs="EB Garamond"/>
          <w:b/>
          <w:noProof/>
          <w:color w:val="000000"/>
          <w:sz w:val="40"/>
          <w:szCs w:val="40"/>
          <w:lang w:val="id-ID"/>
        </w:rPr>
      </w:pPr>
      <w:r w:rsidRPr="00912E7D">
        <w:rPr>
          <w:rFonts w:ascii="Garamond" w:eastAsia="EB Garamond" w:hAnsi="Garamond" w:cs="EB Garamond"/>
          <w:b/>
          <w:noProof/>
          <w:color w:val="000000"/>
          <w:sz w:val="40"/>
          <w:szCs w:val="40"/>
          <w:lang w:val="id-ID"/>
        </w:rPr>
        <w:t>Second Sub-Title, etc.</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w:t>
      </w:r>
      <w:r w:rsidRPr="00912E7D">
        <w:rPr>
          <w:rFonts w:ascii="Garamond" w:eastAsia="EB Garamond" w:hAnsi="Garamond" w:cs="EB Garamond"/>
          <w:noProof/>
          <w:color w:val="000000"/>
          <w:sz w:val="28"/>
          <w:szCs w:val="28"/>
          <w:lang w:val="id-ID"/>
        </w:rPr>
        <w:lastRenderedPageBreak/>
        <w:t>…………………………………………………………………………………………………………………………………………………………………………………………………………</w:t>
      </w:r>
    </w:p>
    <w:p w:rsidR="005C44D9" w:rsidRPr="00912E7D" w:rsidRDefault="005C44D9" w:rsidP="005C44D9">
      <w:pPr>
        <w:ind w:firstLine="360"/>
        <w:jc w:val="both"/>
        <w:rPr>
          <w:rFonts w:ascii="Garamond" w:eastAsia="EB Garamond" w:hAnsi="Garamond" w:cs="EB Garamond"/>
          <w:noProof/>
          <w:sz w:val="28"/>
          <w:szCs w:val="28"/>
          <w:lang w:val="id-ID"/>
        </w:rPr>
      </w:pPr>
    </w:p>
    <w:p w:rsidR="005C44D9" w:rsidRPr="00912E7D" w:rsidRDefault="005C44D9" w:rsidP="005C44D9">
      <w:pPr>
        <w:ind w:firstLine="360"/>
        <w:jc w:val="both"/>
        <w:rPr>
          <w:rFonts w:ascii="Garamond" w:eastAsia="EB Garamond" w:hAnsi="Garamond" w:cs="EB Garamond"/>
          <w:noProof/>
          <w:sz w:val="28"/>
          <w:szCs w:val="28"/>
          <w:lang w:val="id-ID"/>
        </w:rPr>
      </w:pPr>
    </w:p>
    <w:p w:rsidR="005C44D9" w:rsidRPr="00912E7D" w:rsidRDefault="005C44D9" w:rsidP="005C44D9">
      <w:pPr>
        <w:ind w:left="2" w:hanging="4"/>
        <w:rPr>
          <w:rFonts w:ascii="Garamond" w:eastAsia="EB Garamond" w:hAnsi="Garamond" w:cs="EB Garamond"/>
          <w:b/>
          <w:noProof/>
          <w:sz w:val="40"/>
          <w:szCs w:val="40"/>
          <w:lang w:val="id-ID"/>
        </w:rPr>
      </w:pPr>
      <w:r w:rsidRPr="00912E7D">
        <w:rPr>
          <w:rFonts w:ascii="Garamond" w:eastAsia="EB Garamond" w:hAnsi="Garamond" w:cs="EB Garamond"/>
          <w:b/>
          <w:noProof/>
          <w:sz w:val="40"/>
          <w:szCs w:val="40"/>
          <w:lang w:val="id-ID"/>
        </w:rPr>
        <w:t xml:space="preserve">Conclusion </w:t>
      </w:r>
    </w:p>
    <w:p w:rsidR="005C44D9" w:rsidRPr="00912E7D" w:rsidRDefault="005C44D9" w:rsidP="005C44D9">
      <w:pPr>
        <w:pBdr>
          <w:top w:val="nil"/>
          <w:left w:val="nil"/>
          <w:bottom w:val="nil"/>
          <w:right w:val="nil"/>
          <w:between w:val="nil"/>
        </w:pBdr>
        <w:ind w:firstLine="567"/>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lang w:val="id-ID"/>
        </w:rPr>
        <w:tab/>
        <w:t>Conclusion contains a description that should answer the objectives of research. Provide a clear and concise conclusion. Do not repeat the Abstract or simply describe the results of the research. Give a clear explanation regarding the possible application and/or suggestions related to the research findings.</w:t>
      </w:r>
    </w:p>
    <w:p w:rsidR="005C44D9" w:rsidRPr="00912E7D" w:rsidRDefault="005C44D9" w:rsidP="005C44D9">
      <w:pPr>
        <w:tabs>
          <w:tab w:val="left" w:pos="3119"/>
        </w:tabs>
        <w:jc w:val="both"/>
        <w:rPr>
          <w:rFonts w:ascii="Garamond" w:eastAsia="EB Garamond" w:hAnsi="Garamond" w:cs="EB Garamond"/>
          <w:noProof/>
          <w:sz w:val="28"/>
          <w:szCs w:val="28"/>
          <w:lang w:val="id-ID"/>
        </w:rPr>
      </w:pPr>
    </w:p>
    <w:p w:rsidR="005C44D9" w:rsidRPr="00912E7D" w:rsidRDefault="005C44D9" w:rsidP="005C44D9">
      <w:pPr>
        <w:ind w:left="2" w:hanging="4"/>
        <w:rPr>
          <w:rFonts w:ascii="Garamond" w:eastAsia="EB Garamond" w:hAnsi="Garamond" w:cs="EB Garamond"/>
          <w:noProof/>
          <w:sz w:val="28"/>
          <w:szCs w:val="28"/>
          <w:lang w:val="id-ID"/>
        </w:rPr>
      </w:pPr>
      <w:r w:rsidRPr="00912E7D">
        <w:rPr>
          <w:rFonts w:ascii="Garamond" w:eastAsia="EB Garamond" w:hAnsi="Garamond" w:cs="EB Garamond"/>
          <w:b/>
          <w:noProof/>
          <w:sz w:val="40"/>
          <w:szCs w:val="40"/>
          <w:lang w:val="id-ID"/>
        </w:rPr>
        <w:t>References</w:t>
      </w:r>
    </w:p>
    <w:p w:rsidR="005C44D9" w:rsidRPr="00912E7D" w:rsidRDefault="005C44D9" w:rsidP="005C44D9">
      <w:pPr>
        <w:pBdr>
          <w:top w:val="nil"/>
          <w:left w:val="nil"/>
          <w:bottom w:val="nil"/>
          <w:right w:val="nil"/>
          <w:between w:val="nil"/>
        </w:pBdr>
        <w:jc w:val="both"/>
        <w:rPr>
          <w:rFonts w:ascii="Garamond" w:eastAsia="EB Garamond" w:hAnsi="Garamond" w:cs="EB Garamond"/>
          <w:noProof/>
          <w:color w:val="000000"/>
          <w:sz w:val="28"/>
          <w:szCs w:val="28"/>
          <w:lang w:val="id-ID"/>
        </w:rPr>
      </w:pPr>
      <w:r w:rsidRPr="00912E7D">
        <w:rPr>
          <w:rFonts w:ascii="Garamond" w:eastAsia="EB Garamond" w:hAnsi="Garamond" w:cs="EB Garamond"/>
          <w:noProof/>
          <w:color w:val="000000"/>
          <w:sz w:val="28"/>
          <w:szCs w:val="28"/>
          <w:highlight w:val="yellow"/>
          <w:lang w:val="id-ID"/>
        </w:rPr>
        <w:t>Please automatically insert bibliography. The direct and valid link for all web pages or online news should be provided. For Laws and Regulation can be written separately and manually (if the author has difficulty writing down the source of the laws and regulations using Mendeley). The source of the laws and regulations must be accompanied by the source link of the laws and the number of the state gazette. For journal articles, it must be accompanied by a valid DOI link, or if there is no DOI, it must include a link to the intended article.</w:t>
      </w:r>
    </w:p>
    <w:p w:rsidR="004E100B" w:rsidRPr="00912E7D" w:rsidRDefault="004E100B" w:rsidP="004E100B">
      <w:pPr>
        <w:autoSpaceDE w:val="0"/>
        <w:autoSpaceDN w:val="0"/>
        <w:ind w:left="851" w:hanging="851"/>
        <w:jc w:val="both"/>
        <w:rPr>
          <w:rFonts w:ascii="Garamond" w:eastAsia="Times New Roman" w:hAnsi="Garamond"/>
          <w:noProof/>
          <w:sz w:val="28"/>
          <w:szCs w:val="28"/>
          <w:lang w:val="id-ID"/>
        </w:rPr>
      </w:pPr>
      <w:r w:rsidRPr="00912E7D">
        <w:rPr>
          <w:rFonts w:ascii="Garamond" w:eastAsia="Times New Roman" w:hAnsi="Garamond"/>
          <w:noProof/>
          <w:sz w:val="28"/>
          <w:szCs w:val="28"/>
          <w:lang w:val="id-ID"/>
        </w:rPr>
        <w:t xml:space="preserve">Michael Fullan. (2004). </w:t>
      </w:r>
      <w:r w:rsidRPr="00912E7D">
        <w:rPr>
          <w:rFonts w:ascii="Garamond" w:eastAsia="Times New Roman" w:hAnsi="Garamond"/>
          <w:i/>
          <w:iCs/>
          <w:noProof/>
          <w:sz w:val="28"/>
          <w:szCs w:val="28"/>
          <w:lang w:val="id-ID"/>
        </w:rPr>
        <w:t>Leading in a Culture of Change Personal Action Guide and Workbook</w:t>
      </w:r>
      <w:r w:rsidRPr="00912E7D">
        <w:rPr>
          <w:rFonts w:ascii="Garamond" w:eastAsia="Times New Roman" w:hAnsi="Garamond"/>
          <w:noProof/>
          <w:sz w:val="28"/>
          <w:szCs w:val="28"/>
          <w:lang w:val="id-ID"/>
        </w:rPr>
        <w:t>. San Fransisco: Jossey-Bass.</w:t>
      </w:r>
    </w:p>
    <w:p w:rsidR="004E100B" w:rsidRPr="00912E7D" w:rsidRDefault="004E100B" w:rsidP="004E100B">
      <w:pPr>
        <w:autoSpaceDE w:val="0"/>
        <w:autoSpaceDN w:val="0"/>
        <w:ind w:left="851" w:hanging="851"/>
        <w:jc w:val="both"/>
        <w:rPr>
          <w:rFonts w:ascii="Garamond" w:eastAsia="Times New Roman" w:hAnsi="Garamond"/>
          <w:noProof/>
          <w:sz w:val="28"/>
          <w:szCs w:val="28"/>
          <w:lang w:val="id-ID"/>
        </w:rPr>
      </w:pPr>
      <w:r w:rsidRPr="00912E7D">
        <w:rPr>
          <w:rFonts w:ascii="Garamond" w:eastAsia="Times New Roman" w:hAnsi="Garamond"/>
          <w:noProof/>
          <w:sz w:val="28"/>
          <w:szCs w:val="28"/>
          <w:lang w:val="id-ID"/>
        </w:rPr>
        <w:t xml:space="preserve">Ministry of Cultural Education. (2018). </w:t>
      </w:r>
      <w:r w:rsidRPr="00912E7D">
        <w:rPr>
          <w:rFonts w:ascii="Garamond" w:eastAsia="Times New Roman" w:hAnsi="Garamond"/>
          <w:i/>
          <w:iCs/>
          <w:noProof/>
          <w:sz w:val="28"/>
          <w:szCs w:val="28"/>
          <w:lang w:val="id-ID"/>
        </w:rPr>
        <w:t>Practical Guide to Implementing Class-Based Strengthening Character Education</w:t>
      </w:r>
      <w:r w:rsidRPr="00912E7D">
        <w:rPr>
          <w:rFonts w:ascii="Garamond" w:eastAsia="Times New Roman" w:hAnsi="Garamond"/>
          <w:noProof/>
          <w:sz w:val="28"/>
          <w:szCs w:val="28"/>
          <w:lang w:val="id-ID"/>
        </w:rPr>
        <w:t>. Jakarta: Center for Policy Analysis and Synchronization.</w:t>
      </w:r>
    </w:p>
    <w:p w:rsidR="004E100B" w:rsidRPr="00912E7D" w:rsidRDefault="004E100B" w:rsidP="004E100B">
      <w:pPr>
        <w:autoSpaceDE w:val="0"/>
        <w:autoSpaceDN w:val="0"/>
        <w:ind w:left="851" w:hanging="851"/>
        <w:jc w:val="both"/>
        <w:rPr>
          <w:rFonts w:ascii="Garamond" w:eastAsia="Times New Roman" w:hAnsi="Garamond"/>
          <w:noProof/>
          <w:sz w:val="28"/>
          <w:szCs w:val="28"/>
          <w:lang w:val="id-ID"/>
        </w:rPr>
      </w:pPr>
      <w:r w:rsidRPr="00912E7D">
        <w:rPr>
          <w:rFonts w:ascii="Garamond" w:eastAsia="Times New Roman" w:hAnsi="Garamond"/>
          <w:noProof/>
          <w:sz w:val="28"/>
          <w:szCs w:val="28"/>
          <w:lang w:val="id-ID"/>
        </w:rPr>
        <w:t xml:space="preserve">Mishra, P., &amp; Koehler, M. J. (2006). Technological Pedagogical Content Knowledge: A Framework for Teacher Knowledge. </w:t>
      </w:r>
      <w:r w:rsidRPr="00912E7D">
        <w:rPr>
          <w:rFonts w:ascii="Garamond" w:eastAsia="Times New Roman" w:hAnsi="Garamond"/>
          <w:i/>
          <w:iCs/>
          <w:noProof/>
          <w:sz w:val="28"/>
          <w:szCs w:val="28"/>
          <w:lang w:val="id-ID"/>
        </w:rPr>
        <w:t>Teachers College Record: The Voice of Scholarship in Education</w:t>
      </w:r>
      <w:r w:rsidRPr="00912E7D">
        <w:rPr>
          <w:rFonts w:ascii="Garamond" w:eastAsia="Times New Roman" w:hAnsi="Garamond"/>
          <w:noProof/>
          <w:sz w:val="28"/>
          <w:szCs w:val="28"/>
          <w:lang w:val="id-ID"/>
        </w:rPr>
        <w:t xml:space="preserve">, </w:t>
      </w:r>
      <w:r w:rsidRPr="00912E7D">
        <w:rPr>
          <w:rFonts w:ascii="Garamond" w:eastAsia="Times New Roman" w:hAnsi="Garamond"/>
          <w:i/>
          <w:iCs/>
          <w:noProof/>
          <w:sz w:val="28"/>
          <w:szCs w:val="28"/>
          <w:lang w:val="id-ID"/>
        </w:rPr>
        <w:t>108</w:t>
      </w:r>
      <w:r w:rsidRPr="00912E7D">
        <w:rPr>
          <w:rFonts w:ascii="Garamond" w:eastAsia="Times New Roman" w:hAnsi="Garamond"/>
          <w:noProof/>
          <w:sz w:val="28"/>
          <w:szCs w:val="28"/>
          <w:lang w:val="id-ID"/>
        </w:rPr>
        <w:t>(6), 1017–1054. https://doi.org/10.1111/j.1467-9620.2006.00684.x</w:t>
      </w:r>
    </w:p>
    <w:p w:rsidR="00F04851" w:rsidRPr="00912E7D" w:rsidRDefault="004E100B" w:rsidP="003C241E">
      <w:pPr>
        <w:autoSpaceDE w:val="0"/>
        <w:autoSpaceDN w:val="0"/>
        <w:ind w:left="851" w:hanging="851"/>
        <w:jc w:val="both"/>
        <w:rPr>
          <w:rFonts w:ascii="Garamond" w:hAnsi="Garamond" w:cstheme="majorBidi"/>
          <w:b/>
          <w:bCs/>
          <w:noProof/>
          <w:sz w:val="24"/>
          <w:szCs w:val="24"/>
          <w:lang w:val="id-ID"/>
        </w:rPr>
      </w:pPr>
      <w:r w:rsidRPr="00912E7D">
        <w:rPr>
          <w:rFonts w:ascii="Garamond" w:eastAsia="Times New Roman" w:hAnsi="Garamond"/>
          <w:noProof/>
          <w:sz w:val="28"/>
          <w:szCs w:val="28"/>
          <w:lang w:val="id-ID"/>
        </w:rPr>
        <w:t xml:space="preserve">Muassomah, M., Abdullah, I., Istiadah, I., Mujahidin, A., Masnawi, N., &amp; Sohrah, S. (2020). Believe in Literature: Character Education for Indonesia’s Youth. </w:t>
      </w:r>
      <w:r w:rsidRPr="00912E7D">
        <w:rPr>
          <w:rFonts w:ascii="Garamond" w:eastAsia="Times New Roman" w:hAnsi="Garamond"/>
          <w:i/>
          <w:iCs/>
          <w:noProof/>
          <w:sz w:val="28"/>
          <w:szCs w:val="28"/>
          <w:lang w:val="id-ID"/>
        </w:rPr>
        <w:t>Universal Journal of Educational Research</w:t>
      </w:r>
      <w:r w:rsidRPr="00912E7D">
        <w:rPr>
          <w:rFonts w:ascii="Garamond" w:eastAsia="Times New Roman" w:hAnsi="Garamond"/>
          <w:noProof/>
          <w:sz w:val="28"/>
          <w:szCs w:val="28"/>
          <w:lang w:val="id-ID"/>
        </w:rPr>
        <w:t xml:space="preserve">, </w:t>
      </w:r>
      <w:r w:rsidRPr="00912E7D">
        <w:rPr>
          <w:rFonts w:ascii="Garamond" w:eastAsia="Times New Roman" w:hAnsi="Garamond"/>
          <w:i/>
          <w:iCs/>
          <w:noProof/>
          <w:sz w:val="28"/>
          <w:szCs w:val="28"/>
          <w:lang w:val="id-ID"/>
        </w:rPr>
        <w:t>8</w:t>
      </w:r>
      <w:r w:rsidRPr="00912E7D">
        <w:rPr>
          <w:rFonts w:ascii="Garamond" w:eastAsia="Times New Roman" w:hAnsi="Garamond"/>
          <w:noProof/>
          <w:sz w:val="28"/>
          <w:szCs w:val="28"/>
          <w:lang w:val="id-ID"/>
        </w:rPr>
        <w:t>(6), 2223–2231. https://doi.org/10.13189/ujer.2020</w:t>
      </w:r>
    </w:p>
    <w:sectPr w:rsidR="00F04851" w:rsidRPr="00912E7D">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8B8" w:rsidRDefault="009918B8" w:rsidP="004A5971">
      <w:r>
        <w:separator/>
      </w:r>
    </w:p>
  </w:endnote>
  <w:endnote w:type="continuationSeparator" w:id="0">
    <w:p w:rsidR="009918B8" w:rsidRDefault="009918B8" w:rsidP="004A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EB Garamond">
    <w:panose1 w:val="00000500000000000000"/>
    <w:charset w:val="00"/>
    <w:family w:val="auto"/>
    <w:pitch w:val="variable"/>
    <w:sig w:usb0="E00002FF" w:usb1="02000413" w:usb2="00000000" w:usb3="00000000" w:csb0="0000019F" w:csb1="00000000"/>
  </w:font>
  <w:font w:name="Amasis MT Pro">
    <w:panose1 w:val="02040504050005020304"/>
    <w:charset w:val="4D"/>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00B" w:rsidRDefault="004E100B" w:rsidP="004E100B">
    <w:pPr>
      <w:pStyle w:val="Footer"/>
      <w:jc w:val="center"/>
    </w:pPr>
    <w:r>
      <w:rPr>
        <w:rFonts w:ascii="Amasis MT Pro" w:eastAsia="Amasis MT Pro" w:hAnsi="Amasis MT Pro" w:cs="Amasis MT Pro"/>
        <w:color w:val="000000"/>
        <w:sz w:val="20"/>
        <w:szCs w:val="20"/>
      </w:rPr>
      <w:t>Available online at</w:t>
    </w:r>
    <w:r>
      <w:rPr>
        <w:sz w:val="24"/>
        <w:szCs w:val="24"/>
      </w:rPr>
      <w:t xml:space="preserve"> </w:t>
    </w:r>
    <w:r w:rsidRPr="005C44D9">
      <w:rPr>
        <w:rFonts w:ascii="Garamond" w:hAnsi="Garamond"/>
        <w:color w:val="000000"/>
        <w:sz w:val="24"/>
        <w:szCs w:val="24"/>
      </w:rPr>
      <w:t>https://jurnal-rcc.com/index.php/jppb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8B8" w:rsidRDefault="009918B8" w:rsidP="004A5971">
      <w:r>
        <w:separator/>
      </w:r>
    </w:p>
  </w:footnote>
  <w:footnote w:type="continuationSeparator" w:id="0">
    <w:p w:rsidR="009918B8" w:rsidRDefault="009918B8" w:rsidP="004A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971" w:rsidRPr="00912E7D" w:rsidRDefault="004A5971" w:rsidP="004E100B">
    <w:pPr>
      <w:pStyle w:val="Header"/>
      <w:jc w:val="center"/>
      <w:rPr>
        <w:rStyle w:val="Strong"/>
        <w:rFonts w:ascii="Garamond" w:hAnsi="Garamond" w:cstheme="majorBidi"/>
        <w:noProof/>
        <w:color w:val="212529"/>
        <w:sz w:val="21"/>
        <w:szCs w:val="21"/>
        <w:lang w:val="id-ID"/>
      </w:rPr>
    </w:pPr>
    <w:r w:rsidRPr="00912E7D">
      <w:rPr>
        <w:rStyle w:val="Emphasis"/>
        <w:rFonts w:ascii="Garamond" w:hAnsi="Garamond" w:cstheme="majorBidi"/>
        <w:b/>
        <w:bCs/>
        <w:i w:val="0"/>
        <w:iCs w:val="0"/>
        <w:noProof/>
        <w:color w:val="212529"/>
        <w:sz w:val="21"/>
        <w:szCs w:val="21"/>
        <w:lang w:val="id-ID"/>
      </w:rPr>
      <w:t>Jurnal Pengabdian Pendidikan dan Bahasa</w:t>
    </w:r>
    <w:r w:rsidRPr="00912E7D">
      <w:rPr>
        <w:rStyle w:val="apple-converted-space"/>
        <w:rFonts w:ascii="Garamond" w:hAnsi="Garamond" w:cstheme="majorBidi"/>
        <w:b/>
        <w:bCs/>
        <w:noProof/>
        <w:color w:val="212529"/>
        <w:sz w:val="21"/>
        <w:szCs w:val="21"/>
        <w:lang w:val="id-ID"/>
      </w:rPr>
      <w:t> </w:t>
    </w:r>
    <w:r w:rsidRPr="00912E7D">
      <w:rPr>
        <w:rStyle w:val="Strong"/>
        <w:rFonts w:ascii="Garamond" w:hAnsi="Garamond" w:cstheme="majorBidi"/>
        <w:noProof/>
        <w:color w:val="212529"/>
        <w:sz w:val="21"/>
        <w:szCs w:val="21"/>
        <w:lang w:val="id-ID"/>
      </w:rPr>
      <w:t>(Journal of Education and Language Community Service)</w:t>
    </w:r>
    <w:bookmarkStart w:id="2" w:name="_Hlk518115570"/>
  </w:p>
  <w:p w:rsidR="004A5971" w:rsidRPr="00912E7D" w:rsidRDefault="004A5971" w:rsidP="004E100B">
    <w:pPr>
      <w:pStyle w:val="Header"/>
      <w:jc w:val="center"/>
      <w:rPr>
        <w:rFonts w:ascii="Garamond" w:hAnsi="Garamond" w:cstheme="majorBidi"/>
        <w:b/>
        <w:bCs/>
        <w:noProof/>
        <w:sz w:val="21"/>
        <w:szCs w:val="21"/>
        <w:lang w:val="id-ID"/>
      </w:rPr>
    </w:pPr>
    <w:r w:rsidRPr="00912E7D">
      <w:rPr>
        <w:rFonts w:ascii="Garamond" w:hAnsi="Garamond" w:cstheme="majorBidi"/>
        <w:b/>
        <w:bCs/>
        <w:noProof/>
        <w:sz w:val="21"/>
        <w:szCs w:val="21"/>
        <w:lang w:val="id-ID"/>
      </w:rPr>
      <w:t xml:space="preserve">Vol. 7, No. 2, </w:t>
    </w:r>
    <w:bookmarkEnd w:id="2"/>
    <w:r w:rsidRPr="00912E7D">
      <w:rPr>
        <w:rFonts w:ascii="Garamond" w:hAnsi="Garamond" w:cstheme="majorBidi"/>
        <w:b/>
        <w:bCs/>
        <w:noProof/>
        <w:sz w:val="21"/>
        <w:szCs w:val="21"/>
        <w:lang w:val="id-ID"/>
      </w:rPr>
      <w:t>Oktober 2024</w:t>
    </w:r>
  </w:p>
  <w:p w:rsidR="004E100B" w:rsidRPr="00912E7D" w:rsidRDefault="004E100B" w:rsidP="004E100B">
    <w:pPr>
      <w:pStyle w:val="Header"/>
      <w:jc w:val="center"/>
      <w:rPr>
        <w:rFonts w:ascii="Garamond" w:hAnsi="Garamond" w:cstheme="majorBidi"/>
        <w:b/>
        <w:bCs/>
        <w:noProof/>
        <w:color w:val="212529"/>
        <w:sz w:val="21"/>
        <w:szCs w:val="21"/>
        <w:lang w:val="id-ID"/>
      </w:rPr>
    </w:pPr>
    <w:r w:rsidRPr="00912E7D">
      <w:rPr>
        <w:rFonts w:ascii="Garamond" w:hAnsi="Garamond" w:cstheme="majorBidi"/>
        <w:b/>
        <w:bCs/>
        <w:noProof/>
        <w:sz w:val="21"/>
        <w:szCs w:val="21"/>
        <w:lang w:val="id-ID"/>
      </w:rPr>
      <w:t xml:space="preserve">DOI: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51" w:rsidRPr="004A5971" w:rsidRDefault="00F04851" w:rsidP="004A5971">
    <w:pPr>
      <w:pStyle w:val="Header"/>
      <w:jc w:val="center"/>
      <w:rPr>
        <w:rFonts w:asciiTheme="majorBidi" w:hAnsiTheme="majorBidi" w:cstheme="majorBidi"/>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7684F"/>
    <w:multiLevelType w:val="multilevel"/>
    <w:tmpl w:val="BEAE9B38"/>
    <w:lvl w:ilvl="0">
      <w:start w:val="1"/>
      <w:numFmt w:val="upperLetter"/>
      <w:lvlText w:val="%1."/>
      <w:lvlJc w:val="left"/>
      <w:pPr>
        <w:ind w:left="730" w:hanging="37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216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71"/>
    <w:rsid w:val="000D4964"/>
    <w:rsid w:val="00245261"/>
    <w:rsid w:val="003C241E"/>
    <w:rsid w:val="003F283E"/>
    <w:rsid w:val="004A5971"/>
    <w:rsid w:val="004B01AC"/>
    <w:rsid w:val="004E100B"/>
    <w:rsid w:val="005C44D9"/>
    <w:rsid w:val="006C520A"/>
    <w:rsid w:val="00912E7D"/>
    <w:rsid w:val="009918B8"/>
    <w:rsid w:val="009A2E29"/>
    <w:rsid w:val="00A76820"/>
    <w:rsid w:val="00C414B2"/>
    <w:rsid w:val="00D611F2"/>
    <w:rsid w:val="00D97E88"/>
    <w:rsid w:val="00DD072C"/>
    <w:rsid w:val="00F04851"/>
    <w:rsid w:val="00F604B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AE3633-4D70-3143-9D3E-303DA88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71"/>
    <w:pPr>
      <w:widowControl w:val="0"/>
      <w:spacing w:after="0" w:line="240" w:lineRule="auto"/>
    </w:pPr>
    <w:rPr>
      <w:rFonts w:ascii="Cambria" w:eastAsia="Cambria" w:hAnsi="Cambria" w:cs="Cambria"/>
      <w:kern w:val="0"/>
      <w:sz w:val="22"/>
      <w:szCs w:val="22"/>
      <w:lang w:val="en-US" w:eastAsia="id-ID"/>
      <w14:ligatures w14:val="none"/>
    </w:rPr>
  </w:style>
  <w:style w:type="paragraph" w:styleId="Heading1">
    <w:name w:val="heading 1"/>
    <w:basedOn w:val="Normal"/>
    <w:next w:val="Normal"/>
    <w:link w:val="Heading1Char"/>
    <w:uiPriority w:val="9"/>
    <w:qFormat/>
    <w:rsid w:val="004A5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9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9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9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9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9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9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9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971"/>
    <w:rPr>
      <w:rFonts w:eastAsiaTheme="majorEastAsia" w:cstheme="majorBidi"/>
      <w:color w:val="272727" w:themeColor="text1" w:themeTint="D8"/>
    </w:rPr>
  </w:style>
  <w:style w:type="paragraph" w:styleId="Title">
    <w:name w:val="Title"/>
    <w:basedOn w:val="Normal"/>
    <w:next w:val="Normal"/>
    <w:link w:val="TitleChar"/>
    <w:uiPriority w:val="10"/>
    <w:qFormat/>
    <w:rsid w:val="004A59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971"/>
    <w:pPr>
      <w:spacing w:before="160"/>
      <w:jc w:val="center"/>
    </w:pPr>
    <w:rPr>
      <w:i/>
      <w:iCs/>
      <w:color w:val="404040" w:themeColor="text1" w:themeTint="BF"/>
    </w:rPr>
  </w:style>
  <w:style w:type="character" w:customStyle="1" w:styleId="QuoteChar">
    <w:name w:val="Quote Char"/>
    <w:basedOn w:val="DefaultParagraphFont"/>
    <w:link w:val="Quote"/>
    <w:uiPriority w:val="29"/>
    <w:rsid w:val="004A5971"/>
    <w:rPr>
      <w:i/>
      <w:iCs/>
      <w:color w:val="404040" w:themeColor="text1" w:themeTint="BF"/>
    </w:rPr>
  </w:style>
  <w:style w:type="paragraph" w:styleId="ListParagraph">
    <w:name w:val="List Paragraph"/>
    <w:basedOn w:val="Normal"/>
    <w:uiPriority w:val="34"/>
    <w:qFormat/>
    <w:rsid w:val="004A5971"/>
    <w:pPr>
      <w:ind w:left="720"/>
      <w:contextualSpacing/>
    </w:pPr>
  </w:style>
  <w:style w:type="character" w:styleId="IntenseEmphasis">
    <w:name w:val="Intense Emphasis"/>
    <w:basedOn w:val="DefaultParagraphFont"/>
    <w:uiPriority w:val="21"/>
    <w:qFormat/>
    <w:rsid w:val="004A5971"/>
    <w:rPr>
      <w:i/>
      <w:iCs/>
      <w:color w:val="2F5496" w:themeColor="accent1" w:themeShade="BF"/>
    </w:rPr>
  </w:style>
  <w:style w:type="paragraph" w:styleId="IntenseQuote">
    <w:name w:val="Intense Quote"/>
    <w:basedOn w:val="Normal"/>
    <w:next w:val="Normal"/>
    <w:link w:val="IntenseQuoteChar"/>
    <w:uiPriority w:val="30"/>
    <w:qFormat/>
    <w:rsid w:val="004A5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971"/>
    <w:rPr>
      <w:i/>
      <w:iCs/>
      <w:color w:val="2F5496" w:themeColor="accent1" w:themeShade="BF"/>
    </w:rPr>
  </w:style>
  <w:style w:type="character" w:styleId="IntenseReference">
    <w:name w:val="Intense Reference"/>
    <w:basedOn w:val="DefaultParagraphFont"/>
    <w:uiPriority w:val="32"/>
    <w:qFormat/>
    <w:rsid w:val="004A5971"/>
    <w:rPr>
      <w:b/>
      <w:bCs/>
      <w:smallCaps/>
      <w:color w:val="2F5496" w:themeColor="accent1" w:themeShade="BF"/>
      <w:spacing w:val="5"/>
    </w:rPr>
  </w:style>
  <w:style w:type="paragraph" w:styleId="BodyText">
    <w:name w:val="Body Text"/>
    <w:basedOn w:val="Normal"/>
    <w:link w:val="BodyTextChar"/>
    <w:uiPriority w:val="1"/>
    <w:qFormat/>
    <w:rsid w:val="004A5971"/>
    <w:pPr>
      <w:ind w:left="111"/>
      <w:jc w:val="both"/>
    </w:pPr>
    <w:rPr>
      <w:sz w:val="16"/>
      <w:szCs w:val="16"/>
    </w:rPr>
  </w:style>
  <w:style w:type="character" w:customStyle="1" w:styleId="BodyTextChar">
    <w:name w:val="Body Text Char"/>
    <w:basedOn w:val="DefaultParagraphFont"/>
    <w:link w:val="BodyText"/>
    <w:uiPriority w:val="1"/>
    <w:rsid w:val="004A5971"/>
    <w:rPr>
      <w:rFonts w:ascii="Cambria" w:eastAsia="Cambria" w:hAnsi="Cambria" w:cs="Cambria"/>
      <w:kern w:val="0"/>
      <w:sz w:val="16"/>
      <w:szCs w:val="16"/>
      <w:lang w:val="en-US" w:eastAsia="id-ID"/>
      <w14:ligatures w14:val="none"/>
    </w:rPr>
  </w:style>
  <w:style w:type="paragraph" w:styleId="Header">
    <w:name w:val="header"/>
    <w:basedOn w:val="Normal"/>
    <w:link w:val="HeaderChar"/>
    <w:uiPriority w:val="99"/>
    <w:unhideWhenUsed/>
    <w:rsid w:val="004A5971"/>
    <w:pPr>
      <w:tabs>
        <w:tab w:val="center" w:pos="4680"/>
        <w:tab w:val="right" w:pos="9360"/>
      </w:tabs>
    </w:pPr>
  </w:style>
  <w:style w:type="character" w:customStyle="1" w:styleId="HeaderChar">
    <w:name w:val="Header Char"/>
    <w:basedOn w:val="DefaultParagraphFont"/>
    <w:link w:val="Header"/>
    <w:uiPriority w:val="99"/>
    <w:rsid w:val="004A5971"/>
    <w:rPr>
      <w:rFonts w:ascii="Cambria" w:eastAsia="Cambria" w:hAnsi="Cambria" w:cs="Cambria"/>
      <w:kern w:val="0"/>
      <w:sz w:val="22"/>
      <w:szCs w:val="22"/>
      <w:lang w:val="en-US" w:eastAsia="id-ID"/>
      <w14:ligatures w14:val="none"/>
    </w:rPr>
  </w:style>
  <w:style w:type="paragraph" w:styleId="Footer">
    <w:name w:val="footer"/>
    <w:basedOn w:val="Normal"/>
    <w:link w:val="FooterChar"/>
    <w:uiPriority w:val="99"/>
    <w:unhideWhenUsed/>
    <w:rsid w:val="004A5971"/>
    <w:pPr>
      <w:tabs>
        <w:tab w:val="center" w:pos="4680"/>
        <w:tab w:val="right" w:pos="9360"/>
      </w:tabs>
    </w:pPr>
  </w:style>
  <w:style w:type="character" w:customStyle="1" w:styleId="FooterChar">
    <w:name w:val="Footer Char"/>
    <w:basedOn w:val="DefaultParagraphFont"/>
    <w:link w:val="Footer"/>
    <w:uiPriority w:val="99"/>
    <w:rsid w:val="004A5971"/>
    <w:rPr>
      <w:rFonts w:ascii="Cambria" w:eastAsia="Cambria" w:hAnsi="Cambria" w:cs="Cambria"/>
      <w:kern w:val="0"/>
      <w:sz w:val="22"/>
      <w:szCs w:val="22"/>
      <w:lang w:val="en-US" w:eastAsia="id-ID"/>
      <w14:ligatures w14:val="none"/>
    </w:rPr>
  </w:style>
  <w:style w:type="character" w:styleId="Hyperlink">
    <w:name w:val="Hyperlink"/>
    <w:rsid w:val="004A5971"/>
    <w:rPr>
      <w:color w:val="0000FF"/>
      <w:u w:val="single"/>
    </w:rPr>
  </w:style>
  <w:style w:type="character" w:styleId="FollowedHyperlink">
    <w:name w:val="FollowedHyperlink"/>
    <w:basedOn w:val="DefaultParagraphFont"/>
    <w:uiPriority w:val="99"/>
    <w:semiHidden/>
    <w:unhideWhenUsed/>
    <w:rsid w:val="004A5971"/>
    <w:rPr>
      <w:color w:val="954F72" w:themeColor="followedHyperlink"/>
      <w:u w:val="single"/>
    </w:rPr>
  </w:style>
  <w:style w:type="character" w:styleId="Strong">
    <w:name w:val="Strong"/>
    <w:basedOn w:val="DefaultParagraphFont"/>
    <w:uiPriority w:val="22"/>
    <w:qFormat/>
    <w:rsid w:val="004A5971"/>
    <w:rPr>
      <w:b/>
      <w:bCs/>
    </w:rPr>
  </w:style>
  <w:style w:type="character" w:styleId="Emphasis">
    <w:name w:val="Emphasis"/>
    <w:basedOn w:val="DefaultParagraphFont"/>
    <w:uiPriority w:val="20"/>
    <w:qFormat/>
    <w:rsid w:val="004A5971"/>
    <w:rPr>
      <w:i/>
      <w:iCs/>
    </w:rPr>
  </w:style>
  <w:style w:type="character" w:customStyle="1" w:styleId="apple-converted-space">
    <w:name w:val="apple-converted-space"/>
    <w:basedOn w:val="DefaultParagraphFont"/>
    <w:rsid w:val="004A5971"/>
  </w:style>
  <w:style w:type="paragraph" w:customStyle="1" w:styleId="Author">
    <w:name w:val="Author"/>
    <w:uiPriority w:val="99"/>
    <w:rsid w:val="004A5971"/>
    <w:pPr>
      <w:spacing w:before="360" w:after="40" w:line="240" w:lineRule="auto"/>
      <w:jc w:val="center"/>
    </w:pPr>
    <w:rPr>
      <w:rFonts w:ascii="Times New Roman" w:eastAsia="Times New Roman" w:hAnsi="Times New Roman" w:cs="Times New Roman"/>
      <w:noProof/>
      <w:kern w:val="0"/>
      <w:sz w:val="22"/>
      <w:szCs w:val="22"/>
      <w:lang w:val="en-US"/>
      <w14:ligatures w14:val="none"/>
    </w:rPr>
  </w:style>
  <w:style w:type="paragraph" w:customStyle="1" w:styleId="AbstractHead">
    <w:name w:val="AbstractHead"/>
    <w:rsid w:val="004A5971"/>
    <w:pPr>
      <w:spacing w:after="0" w:line="240" w:lineRule="auto"/>
    </w:pPr>
    <w:rPr>
      <w:rFonts w:ascii="Times New Roman" w:eastAsia="Times New Roman" w:hAnsi="Times New Roman" w:cs="Times New Roman"/>
      <w:smallCaps/>
      <w:spacing w:val="24"/>
      <w:kern w:val="0"/>
      <w:sz w:val="20"/>
      <w:szCs w:val="20"/>
      <w:lang w:val="en-US"/>
      <w14:ligatures w14:val="none"/>
    </w:rPr>
  </w:style>
  <w:style w:type="paragraph" w:customStyle="1" w:styleId="Articlehistory">
    <w:name w:val="Articlehistory"/>
    <w:rsid w:val="004A5971"/>
    <w:pPr>
      <w:spacing w:after="0" w:line="200" w:lineRule="exact"/>
    </w:pPr>
    <w:rPr>
      <w:rFonts w:ascii="Times New Roman" w:eastAsia="Times New Roman" w:hAnsi="Times New Roman" w:cs="Times New Roman"/>
      <w:i/>
      <w:kern w:val="0"/>
      <w:sz w:val="16"/>
      <w:szCs w:val="20"/>
      <w:lang w:val="en-US"/>
      <w14:ligatures w14:val="none"/>
    </w:rPr>
  </w:style>
  <w:style w:type="paragraph" w:customStyle="1" w:styleId="Keyword">
    <w:name w:val="Keyword"/>
    <w:rsid w:val="004A5971"/>
    <w:pPr>
      <w:spacing w:after="0" w:line="200" w:lineRule="exact"/>
    </w:pPr>
    <w:rPr>
      <w:rFonts w:ascii="Times New Roman" w:eastAsia="Times New Roman" w:hAnsi="Times New Roman" w:cs="Times New Roman"/>
      <w:kern w:val="0"/>
      <w:sz w:val="16"/>
      <w:szCs w:val="20"/>
      <w:lang w:val="en-US"/>
      <w14:ligatures w14:val="none"/>
    </w:rPr>
  </w:style>
  <w:style w:type="paragraph" w:customStyle="1" w:styleId="KeywordHead">
    <w:name w:val="KeywordHead"/>
    <w:next w:val="Keyword"/>
    <w:rsid w:val="004A5971"/>
    <w:pPr>
      <w:spacing w:after="0" w:line="200" w:lineRule="exact"/>
    </w:pPr>
    <w:rPr>
      <w:rFonts w:ascii="Times New Roman" w:eastAsia="Times New Roman" w:hAnsi="Times New Roman" w:cs="Times New Roman"/>
      <w:i/>
      <w:noProof/>
      <w:kern w:val="0"/>
      <w:sz w:val="16"/>
      <w:szCs w:val="20"/>
      <w:lang w:val="en-US"/>
      <w14:ligatures w14:val="none"/>
    </w:rPr>
  </w:style>
  <w:style w:type="paragraph" w:customStyle="1" w:styleId="Copyright">
    <w:name w:val="Copyright"/>
    <w:basedOn w:val="Normal"/>
    <w:qFormat/>
    <w:rsid w:val="004A5971"/>
    <w:pPr>
      <w:framePr w:hSpace="187" w:wrap="around" w:vAnchor="text" w:hAnchor="text" w:y="1"/>
      <w:widowControl/>
      <w:spacing w:line="200" w:lineRule="exact"/>
      <w:jc w:val="right"/>
    </w:pPr>
    <w:rPr>
      <w:rFonts w:ascii="Times New Roman" w:eastAsia="Times New Roman" w:hAnsi="Times New Roman" w:cs="Times New Roman"/>
      <w:sz w:val="17"/>
      <w:szCs w:val="14"/>
      <w:lang w:val="en" w:eastAsia="en-US"/>
    </w:rPr>
  </w:style>
  <w:style w:type="character" w:styleId="FootnoteReference">
    <w:name w:val="footnote reference"/>
    <w:basedOn w:val="DefaultParagraphFont"/>
    <w:uiPriority w:val="99"/>
    <w:qFormat/>
    <w:rsid w:val="005C4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ennyriyanto@mail.unnes.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RV</cp:lastModifiedBy>
  <cp:revision>5</cp:revision>
  <cp:lastPrinted>2025-10-04T06:18:00Z</cp:lastPrinted>
  <dcterms:created xsi:type="dcterms:W3CDTF">2025-10-04T05:09:00Z</dcterms:created>
  <dcterms:modified xsi:type="dcterms:W3CDTF">2025-10-04T13:24:00Z</dcterms:modified>
</cp:coreProperties>
</file>